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122F6" w:rsidRPr="00FB2269" w:rsidTr="00D52495">
        <w:tc>
          <w:tcPr>
            <w:tcW w:w="4785" w:type="dxa"/>
          </w:tcPr>
          <w:p w:rsidR="001122F6" w:rsidRPr="00FB2269" w:rsidRDefault="001122F6" w:rsidP="002616C3">
            <w:pPr>
              <w:pStyle w:val="a7"/>
              <w:rPr>
                <w:color w:val="auto"/>
              </w:rPr>
            </w:pPr>
          </w:p>
        </w:tc>
        <w:tc>
          <w:tcPr>
            <w:tcW w:w="4786"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FB2269" w:rsidRPr="00FB2269" w:rsidTr="00D52495">
              <w:tc>
                <w:tcPr>
                  <w:tcW w:w="4786" w:type="dxa"/>
                </w:tcPr>
                <w:p w:rsidR="001122F6" w:rsidRPr="00FB2269" w:rsidRDefault="001122F6" w:rsidP="00D52495">
                  <w:pPr>
                    <w:jc w:val="both"/>
                    <w:rPr>
                      <w:rFonts w:ascii="Times New Roman" w:hAnsi="Times New Roman" w:cs="Times New Roman"/>
                      <w:sz w:val="24"/>
                      <w:szCs w:val="24"/>
                    </w:rPr>
                  </w:pPr>
                  <w:r w:rsidRPr="00FB2269">
                    <w:rPr>
                      <w:rFonts w:ascii="Times New Roman" w:hAnsi="Times New Roman" w:cs="Times New Roman"/>
                      <w:sz w:val="24"/>
                      <w:szCs w:val="24"/>
                    </w:rPr>
                    <w:t>Приложение</w:t>
                  </w:r>
                  <w:r w:rsidR="00D603E5">
                    <w:rPr>
                      <w:rFonts w:ascii="Times New Roman" w:hAnsi="Times New Roman" w:cs="Times New Roman"/>
                      <w:sz w:val="24"/>
                      <w:szCs w:val="24"/>
                    </w:rPr>
                    <w:t xml:space="preserve"> </w:t>
                  </w:r>
                  <w:r w:rsidR="00167184">
                    <w:rPr>
                      <w:rFonts w:ascii="Times New Roman" w:hAnsi="Times New Roman" w:cs="Times New Roman"/>
                      <w:sz w:val="24"/>
                      <w:szCs w:val="24"/>
                    </w:rPr>
                    <w:t>1</w:t>
                  </w:r>
                  <w:r w:rsidRPr="00FB2269">
                    <w:rPr>
                      <w:rFonts w:ascii="Times New Roman" w:hAnsi="Times New Roman" w:cs="Times New Roman"/>
                      <w:sz w:val="24"/>
                      <w:szCs w:val="24"/>
                    </w:rPr>
                    <w:t xml:space="preserve"> </w:t>
                  </w:r>
                </w:p>
                <w:p w:rsidR="001122F6" w:rsidRPr="00FB2269" w:rsidRDefault="001122F6" w:rsidP="00D52495">
                  <w:pPr>
                    <w:jc w:val="both"/>
                    <w:rPr>
                      <w:rFonts w:ascii="Times New Roman" w:hAnsi="Times New Roman" w:cs="Times New Roman"/>
                      <w:sz w:val="24"/>
                      <w:szCs w:val="24"/>
                    </w:rPr>
                  </w:pPr>
                  <w:r w:rsidRPr="00FB2269">
                    <w:rPr>
                      <w:rFonts w:ascii="Times New Roman" w:hAnsi="Times New Roman" w:cs="Times New Roman"/>
                      <w:sz w:val="24"/>
                      <w:szCs w:val="24"/>
                    </w:rPr>
                    <w:t>к приказу управления по охране и сохранению историко – культурного наследия Брянской области</w:t>
                  </w:r>
                </w:p>
                <w:p w:rsidR="001122F6" w:rsidRPr="00FB2269" w:rsidRDefault="001122F6" w:rsidP="005D492B">
                  <w:pPr>
                    <w:jc w:val="both"/>
                    <w:rPr>
                      <w:rFonts w:ascii="Times New Roman" w:hAnsi="Times New Roman" w:cs="Times New Roman"/>
                      <w:b/>
                      <w:sz w:val="28"/>
                      <w:szCs w:val="28"/>
                    </w:rPr>
                  </w:pPr>
                  <w:r w:rsidRPr="00FB2269">
                    <w:rPr>
                      <w:rFonts w:ascii="Times New Roman" w:hAnsi="Times New Roman" w:cs="Times New Roman"/>
                      <w:sz w:val="24"/>
                      <w:szCs w:val="24"/>
                    </w:rPr>
                    <w:t>от «___» _______ 20</w:t>
                  </w:r>
                  <w:r w:rsidR="00B249EF">
                    <w:rPr>
                      <w:rFonts w:ascii="Times New Roman" w:hAnsi="Times New Roman" w:cs="Times New Roman"/>
                      <w:sz w:val="24"/>
                      <w:szCs w:val="24"/>
                    </w:rPr>
                    <w:t>2</w:t>
                  </w:r>
                  <w:r w:rsidR="005D492B">
                    <w:rPr>
                      <w:rFonts w:ascii="Times New Roman" w:hAnsi="Times New Roman" w:cs="Times New Roman"/>
                      <w:sz w:val="24"/>
                      <w:szCs w:val="24"/>
                    </w:rPr>
                    <w:t>3</w:t>
                  </w:r>
                  <w:r w:rsidRPr="00FB2269">
                    <w:rPr>
                      <w:rFonts w:ascii="Times New Roman" w:hAnsi="Times New Roman" w:cs="Times New Roman"/>
                      <w:sz w:val="24"/>
                      <w:szCs w:val="24"/>
                    </w:rPr>
                    <w:t xml:space="preserve"> г. № _______</w:t>
                  </w:r>
                </w:p>
              </w:tc>
            </w:tr>
          </w:tbl>
          <w:p w:rsidR="001122F6" w:rsidRPr="00FB2269" w:rsidRDefault="001122F6" w:rsidP="00D52495">
            <w:pPr>
              <w:rPr>
                <w:rFonts w:ascii="Times New Roman" w:hAnsi="Times New Roman" w:cs="Times New Roman"/>
                <w:sz w:val="28"/>
                <w:szCs w:val="28"/>
              </w:rPr>
            </w:pPr>
          </w:p>
        </w:tc>
      </w:tr>
    </w:tbl>
    <w:p w:rsidR="000553C4" w:rsidRPr="00FB2269" w:rsidRDefault="000553C4" w:rsidP="00383034">
      <w:pPr>
        <w:spacing w:after="0" w:line="240" w:lineRule="auto"/>
        <w:jc w:val="center"/>
        <w:rPr>
          <w:rFonts w:ascii="Times New Roman" w:hAnsi="Times New Roman"/>
          <w:sz w:val="28"/>
          <w:szCs w:val="28"/>
        </w:rPr>
      </w:pPr>
    </w:p>
    <w:p w:rsidR="005E2E09" w:rsidRPr="00FB2269" w:rsidRDefault="005E2E09" w:rsidP="00383034">
      <w:pPr>
        <w:spacing w:after="0" w:line="240" w:lineRule="auto"/>
        <w:jc w:val="center"/>
        <w:rPr>
          <w:rFonts w:ascii="Times New Roman" w:hAnsi="Times New Roman"/>
          <w:sz w:val="28"/>
          <w:szCs w:val="28"/>
        </w:rPr>
      </w:pPr>
    </w:p>
    <w:p w:rsidR="005E2E09" w:rsidRPr="00FB2269" w:rsidRDefault="005E2E09" w:rsidP="00383034">
      <w:pPr>
        <w:spacing w:after="0" w:line="240" w:lineRule="auto"/>
        <w:jc w:val="center"/>
        <w:rPr>
          <w:rFonts w:ascii="Times New Roman" w:hAnsi="Times New Roman"/>
          <w:sz w:val="28"/>
          <w:szCs w:val="28"/>
        </w:rPr>
      </w:pPr>
    </w:p>
    <w:p w:rsidR="004E4523" w:rsidRPr="00FB2269" w:rsidRDefault="004E4523" w:rsidP="00383034">
      <w:pPr>
        <w:spacing w:after="0" w:line="240" w:lineRule="auto"/>
        <w:jc w:val="center"/>
        <w:rPr>
          <w:rFonts w:ascii="Times New Roman" w:hAnsi="Times New Roman"/>
          <w:sz w:val="28"/>
          <w:szCs w:val="28"/>
        </w:rPr>
      </w:pPr>
    </w:p>
    <w:p w:rsidR="004E4523" w:rsidRPr="00FB2269" w:rsidRDefault="004E4523" w:rsidP="00383034">
      <w:pPr>
        <w:spacing w:after="0" w:line="240" w:lineRule="auto"/>
        <w:jc w:val="center"/>
        <w:rPr>
          <w:rFonts w:ascii="Times New Roman" w:hAnsi="Times New Roman"/>
          <w:sz w:val="28"/>
          <w:szCs w:val="28"/>
        </w:rPr>
      </w:pPr>
    </w:p>
    <w:p w:rsidR="005E2E09" w:rsidRPr="00CF7AF8" w:rsidRDefault="005E2E09" w:rsidP="00383034">
      <w:pPr>
        <w:spacing w:after="0" w:line="240" w:lineRule="auto"/>
        <w:jc w:val="center"/>
        <w:rPr>
          <w:rFonts w:ascii="Times New Roman" w:hAnsi="Times New Roman"/>
          <w:b/>
          <w:sz w:val="28"/>
          <w:szCs w:val="28"/>
        </w:rPr>
      </w:pPr>
      <w:r w:rsidRPr="00FB2269">
        <w:rPr>
          <w:rFonts w:ascii="Times New Roman" w:hAnsi="Times New Roman"/>
          <w:b/>
          <w:sz w:val="28"/>
          <w:szCs w:val="28"/>
        </w:rPr>
        <w:t xml:space="preserve">ПРОГРАММА </w:t>
      </w:r>
    </w:p>
    <w:p w:rsidR="005577CD" w:rsidRPr="00CF7AF8" w:rsidRDefault="00CF7AF8" w:rsidP="00CF7AF8">
      <w:pPr>
        <w:spacing w:after="0" w:line="240" w:lineRule="auto"/>
        <w:jc w:val="center"/>
        <w:rPr>
          <w:rFonts w:ascii="Times New Roman" w:hAnsi="Times New Roman"/>
          <w:b/>
          <w:sz w:val="28"/>
          <w:szCs w:val="28"/>
        </w:rPr>
      </w:pPr>
      <w:r w:rsidRPr="00CF7AF8">
        <w:rPr>
          <w:rFonts w:ascii="Times New Roman" w:hAnsi="Times New Roman" w:cs="Times New Roman"/>
          <w:b/>
          <w:sz w:val="28"/>
          <w:szCs w:val="28"/>
        </w:rPr>
        <w:t>профилактики рисков причинения вреда (ущерба) охраняемым законом ценностям на 2023 год</w:t>
      </w:r>
    </w:p>
    <w:p w:rsidR="00DB3649" w:rsidRPr="00FB2269" w:rsidRDefault="00DB3649" w:rsidP="00383034">
      <w:pPr>
        <w:spacing w:after="0" w:line="240" w:lineRule="auto"/>
        <w:jc w:val="center"/>
        <w:rPr>
          <w:rFonts w:ascii="Times New Roman" w:hAnsi="Times New Roman"/>
          <w:sz w:val="28"/>
          <w:szCs w:val="28"/>
        </w:rPr>
      </w:pPr>
    </w:p>
    <w:p w:rsidR="00165FED" w:rsidRPr="00FB2269" w:rsidRDefault="001C3124" w:rsidP="00383034">
      <w:pPr>
        <w:spacing w:after="0" w:line="240" w:lineRule="auto"/>
        <w:jc w:val="center"/>
        <w:rPr>
          <w:rFonts w:ascii="Times New Roman" w:hAnsi="Times New Roman"/>
          <w:b/>
          <w:sz w:val="28"/>
          <w:szCs w:val="28"/>
        </w:rPr>
      </w:pPr>
      <w:r w:rsidRPr="00FB2269">
        <w:rPr>
          <w:rFonts w:ascii="Times New Roman" w:hAnsi="Times New Roman"/>
          <w:b/>
          <w:sz w:val="28"/>
          <w:szCs w:val="28"/>
        </w:rPr>
        <w:t>Аналитическая часть</w:t>
      </w:r>
    </w:p>
    <w:p w:rsidR="00EF769C" w:rsidRPr="00FB2269" w:rsidRDefault="00EF769C" w:rsidP="00383034">
      <w:pPr>
        <w:spacing w:after="0" w:line="240" w:lineRule="auto"/>
        <w:jc w:val="center"/>
        <w:rPr>
          <w:rFonts w:ascii="Times New Roman" w:hAnsi="Times New Roman"/>
          <w:sz w:val="28"/>
          <w:szCs w:val="28"/>
        </w:rPr>
      </w:pPr>
    </w:p>
    <w:p w:rsidR="00085064" w:rsidRPr="00CF3339" w:rsidRDefault="00085064" w:rsidP="00CF3339">
      <w:pPr>
        <w:spacing w:after="0" w:line="360" w:lineRule="auto"/>
        <w:ind w:firstLine="709"/>
        <w:jc w:val="both"/>
        <w:rPr>
          <w:rFonts w:ascii="Times New Roman" w:hAnsi="Times New Roman" w:cs="Times New Roman"/>
          <w:sz w:val="28"/>
          <w:szCs w:val="28"/>
        </w:rPr>
      </w:pPr>
      <w:r w:rsidRPr="00CF3339">
        <w:rPr>
          <w:rFonts w:ascii="Times New Roman" w:hAnsi="Times New Roman" w:cs="Times New Roman"/>
          <w:sz w:val="28"/>
          <w:szCs w:val="28"/>
        </w:rPr>
        <w:t>На территории Брянской области расположены 22</w:t>
      </w:r>
      <w:r w:rsidR="00571881">
        <w:rPr>
          <w:rFonts w:ascii="Times New Roman" w:hAnsi="Times New Roman" w:cs="Times New Roman"/>
          <w:sz w:val="28"/>
          <w:szCs w:val="28"/>
        </w:rPr>
        <w:t>72</w:t>
      </w:r>
      <w:r w:rsidR="00722A7A" w:rsidRPr="00CF3339">
        <w:rPr>
          <w:rFonts w:ascii="Times New Roman" w:hAnsi="Times New Roman" w:cs="Times New Roman"/>
          <w:sz w:val="28"/>
          <w:szCs w:val="28"/>
        </w:rPr>
        <w:t xml:space="preserve"> объектов культурного наследия</w:t>
      </w:r>
      <w:r w:rsidR="0019206D" w:rsidRPr="00CF3339">
        <w:rPr>
          <w:rFonts w:ascii="Times New Roman" w:hAnsi="Times New Roman" w:cs="Times New Roman"/>
          <w:sz w:val="28"/>
          <w:szCs w:val="28"/>
        </w:rPr>
        <w:t xml:space="preserve">, в том числе </w:t>
      </w:r>
      <w:r w:rsidR="00624CE9" w:rsidRPr="00CF3339">
        <w:rPr>
          <w:rFonts w:ascii="Times New Roman" w:hAnsi="Times New Roman" w:cs="Times New Roman"/>
          <w:sz w:val="28"/>
          <w:szCs w:val="28"/>
        </w:rPr>
        <w:t>59</w:t>
      </w:r>
      <w:r w:rsidR="009241DD">
        <w:rPr>
          <w:rFonts w:ascii="Times New Roman" w:hAnsi="Times New Roman" w:cs="Times New Roman"/>
          <w:sz w:val="28"/>
          <w:szCs w:val="28"/>
        </w:rPr>
        <w:t>5</w:t>
      </w:r>
      <w:r w:rsidR="0019206D" w:rsidRPr="00CF3339">
        <w:rPr>
          <w:rFonts w:ascii="Times New Roman" w:hAnsi="Times New Roman" w:cs="Times New Roman"/>
          <w:sz w:val="28"/>
          <w:szCs w:val="28"/>
        </w:rPr>
        <w:t xml:space="preserve"> объект</w:t>
      </w:r>
      <w:r w:rsidR="00624CE9" w:rsidRPr="00CF3339">
        <w:rPr>
          <w:rFonts w:ascii="Times New Roman" w:hAnsi="Times New Roman" w:cs="Times New Roman"/>
          <w:sz w:val="28"/>
          <w:szCs w:val="28"/>
        </w:rPr>
        <w:t>а</w:t>
      </w:r>
      <w:r w:rsidR="0019206D" w:rsidRPr="00CF3339">
        <w:rPr>
          <w:rFonts w:ascii="Times New Roman" w:hAnsi="Times New Roman" w:cs="Times New Roman"/>
          <w:sz w:val="28"/>
          <w:szCs w:val="28"/>
        </w:rPr>
        <w:t xml:space="preserve"> </w:t>
      </w:r>
      <w:r w:rsidR="00624CE9" w:rsidRPr="00CF3339">
        <w:rPr>
          <w:rFonts w:ascii="Times New Roman" w:hAnsi="Times New Roman" w:cs="Times New Roman"/>
          <w:sz w:val="28"/>
          <w:szCs w:val="28"/>
        </w:rPr>
        <w:t>федерального</w:t>
      </w:r>
      <w:r w:rsidR="0019206D" w:rsidRPr="00CF3339">
        <w:rPr>
          <w:rFonts w:ascii="Times New Roman" w:hAnsi="Times New Roman" w:cs="Times New Roman"/>
          <w:sz w:val="28"/>
          <w:szCs w:val="28"/>
        </w:rPr>
        <w:t xml:space="preserve"> значения.</w:t>
      </w:r>
    </w:p>
    <w:p w:rsidR="00644C79" w:rsidRPr="00CF3339" w:rsidRDefault="00165FED" w:rsidP="00CF3339">
      <w:pPr>
        <w:spacing w:after="0" w:line="360" w:lineRule="auto"/>
        <w:ind w:firstLine="709"/>
        <w:jc w:val="both"/>
        <w:rPr>
          <w:rFonts w:ascii="Times New Roman" w:eastAsia="Times New Roman" w:hAnsi="Times New Roman" w:cs="Times New Roman"/>
          <w:sz w:val="28"/>
          <w:szCs w:val="28"/>
          <w:lang w:eastAsia="ru-RU"/>
        </w:rPr>
      </w:pPr>
      <w:r w:rsidRPr="00CF3339">
        <w:rPr>
          <w:rFonts w:ascii="Times New Roman" w:hAnsi="Times New Roman" w:cs="Times New Roman"/>
          <w:sz w:val="28"/>
          <w:szCs w:val="28"/>
        </w:rPr>
        <w:t xml:space="preserve">В соответствии с подпунктом </w:t>
      </w:r>
      <w:r w:rsidR="00CE12F7" w:rsidRPr="00CF3339">
        <w:rPr>
          <w:rFonts w:ascii="Times New Roman" w:hAnsi="Times New Roman" w:cs="Times New Roman"/>
          <w:sz w:val="28"/>
          <w:szCs w:val="28"/>
        </w:rPr>
        <w:t>3</w:t>
      </w:r>
      <w:r w:rsidR="00B2407C" w:rsidRPr="00CF3339">
        <w:rPr>
          <w:rFonts w:ascii="Times New Roman" w:hAnsi="Times New Roman" w:cs="Times New Roman"/>
          <w:sz w:val="28"/>
          <w:szCs w:val="28"/>
        </w:rPr>
        <w:t xml:space="preserve"> пункт</w:t>
      </w:r>
      <w:r w:rsidR="00250C52" w:rsidRPr="00CF3339">
        <w:rPr>
          <w:rFonts w:ascii="Times New Roman" w:hAnsi="Times New Roman" w:cs="Times New Roman"/>
          <w:sz w:val="28"/>
          <w:szCs w:val="28"/>
        </w:rPr>
        <w:t>а</w:t>
      </w:r>
      <w:r w:rsidR="00B2407C" w:rsidRPr="00CF3339">
        <w:rPr>
          <w:rFonts w:ascii="Times New Roman" w:hAnsi="Times New Roman" w:cs="Times New Roman"/>
          <w:sz w:val="28"/>
          <w:szCs w:val="28"/>
        </w:rPr>
        <w:t xml:space="preserve"> </w:t>
      </w:r>
      <w:r w:rsidR="00CE12F7" w:rsidRPr="00CF3339">
        <w:rPr>
          <w:rFonts w:ascii="Times New Roman" w:hAnsi="Times New Roman" w:cs="Times New Roman"/>
          <w:sz w:val="28"/>
          <w:szCs w:val="28"/>
        </w:rPr>
        <w:t>1</w:t>
      </w:r>
      <w:r w:rsidR="00B2407C" w:rsidRPr="00CF3339">
        <w:rPr>
          <w:rFonts w:ascii="Times New Roman" w:hAnsi="Times New Roman" w:cs="Times New Roman"/>
          <w:sz w:val="28"/>
          <w:szCs w:val="28"/>
        </w:rPr>
        <w:t xml:space="preserve"> статьи 9.</w:t>
      </w:r>
      <w:r w:rsidR="00CE12F7" w:rsidRPr="00CF3339">
        <w:rPr>
          <w:rFonts w:ascii="Times New Roman" w:hAnsi="Times New Roman" w:cs="Times New Roman"/>
          <w:sz w:val="28"/>
          <w:szCs w:val="28"/>
        </w:rPr>
        <w:t>1</w:t>
      </w:r>
      <w:r w:rsidR="00250C52" w:rsidRPr="00CF3339">
        <w:rPr>
          <w:rFonts w:ascii="Times New Roman" w:hAnsi="Times New Roman" w:cs="Times New Roman"/>
          <w:sz w:val="28"/>
          <w:szCs w:val="28"/>
        </w:rPr>
        <w:t>, подпунктом 2 п</w:t>
      </w:r>
      <w:r w:rsidRPr="00CF3339">
        <w:rPr>
          <w:rFonts w:ascii="Times New Roman" w:hAnsi="Times New Roman" w:cs="Times New Roman"/>
          <w:sz w:val="28"/>
          <w:szCs w:val="28"/>
        </w:rPr>
        <w:t>ункта</w:t>
      </w:r>
      <w:r w:rsidR="00250C52" w:rsidRPr="00CF3339">
        <w:rPr>
          <w:rFonts w:ascii="Times New Roman" w:hAnsi="Times New Roman" w:cs="Times New Roman"/>
          <w:sz w:val="28"/>
          <w:szCs w:val="28"/>
        </w:rPr>
        <w:t xml:space="preserve"> 1</w:t>
      </w:r>
      <w:r w:rsidRPr="00CF3339">
        <w:rPr>
          <w:rFonts w:ascii="Times New Roman" w:hAnsi="Times New Roman" w:cs="Times New Roman"/>
          <w:sz w:val="28"/>
          <w:szCs w:val="28"/>
        </w:rPr>
        <w:t xml:space="preserve"> статьи 11 Федеральн</w:t>
      </w:r>
      <w:r w:rsidR="009A32CA" w:rsidRPr="00CF3339">
        <w:rPr>
          <w:rFonts w:ascii="Times New Roman" w:hAnsi="Times New Roman" w:cs="Times New Roman"/>
          <w:sz w:val="28"/>
          <w:szCs w:val="28"/>
        </w:rPr>
        <w:t>ого закона от 25.06.2002 № 73-</w:t>
      </w:r>
      <w:r w:rsidRPr="00CF3339">
        <w:rPr>
          <w:rFonts w:ascii="Times New Roman" w:hAnsi="Times New Roman" w:cs="Times New Roman"/>
          <w:sz w:val="28"/>
          <w:szCs w:val="28"/>
        </w:rPr>
        <w:t>ФЗ «Об объектах культурного наследия (памятниках истории и культуры) народов Российской Федерации»</w:t>
      </w:r>
      <w:r w:rsidR="00644C79" w:rsidRPr="00CF3339">
        <w:rPr>
          <w:rFonts w:ascii="Times New Roman" w:hAnsi="Times New Roman" w:cs="Times New Roman"/>
          <w:sz w:val="28"/>
          <w:szCs w:val="28"/>
        </w:rPr>
        <w:t xml:space="preserve"> </w:t>
      </w:r>
      <w:r w:rsidR="00A87F20" w:rsidRPr="00CF3339">
        <w:rPr>
          <w:rFonts w:ascii="Times New Roman" w:hAnsi="Times New Roman" w:cs="Times New Roman"/>
          <w:sz w:val="28"/>
          <w:szCs w:val="28"/>
        </w:rPr>
        <w:t xml:space="preserve">и </w:t>
      </w:r>
      <w:r w:rsidR="008406C6" w:rsidRPr="00CF3339">
        <w:rPr>
          <w:rFonts w:ascii="Times New Roman" w:eastAsia="Times New Roman" w:hAnsi="Times New Roman" w:cs="Times New Roman"/>
          <w:sz w:val="28"/>
          <w:szCs w:val="28"/>
          <w:lang w:eastAsia="ru-RU"/>
        </w:rPr>
        <w:t xml:space="preserve">постановлением Правительства РФ от 30.06.2021 № 1093 </w:t>
      </w:r>
      <w:r w:rsidR="008406C6" w:rsidRPr="008406C6">
        <w:rPr>
          <w:rFonts w:ascii="Times New Roman" w:eastAsia="Times New Roman" w:hAnsi="Times New Roman" w:cs="Times New Roman"/>
          <w:sz w:val="28"/>
          <w:szCs w:val="28"/>
          <w:lang w:eastAsia="ru-RU"/>
        </w:rPr>
        <w:t xml:space="preserve">"О федеральном государственном контроле (надзоре) за состоянием, содержанием, сохранением, использованием, популяризацией и государственной охраной объектов культурного наследия" </w:t>
      </w:r>
      <w:r w:rsidR="00644C79" w:rsidRPr="00CF3339">
        <w:rPr>
          <w:rFonts w:ascii="Times New Roman" w:hAnsi="Times New Roman" w:cs="Times New Roman"/>
          <w:sz w:val="28"/>
          <w:szCs w:val="28"/>
        </w:rPr>
        <w:t>управлением по охра</w:t>
      </w:r>
      <w:r w:rsidR="0004199E" w:rsidRPr="00CF3339">
        <w:rPr>
          <w:rFonts w:ascii="Times New Roman" w:hAnsi="Times New Roman" w:cs="Times New Roman"/>
          <w:sz w:val="28"/>
          <w:szCs w:val="28"/>
        </w:rPr>
        <w:t>н</w:t>
      </w:r>
      <w:r w:rsidR="00644C79" w:rsidRPr="00CF3339">
        <w:rPr>
          <w:rFonts w:ascii="Times New Roman" w:hAnsi="Times New Roman" w:cs="Times New Roman"/>
          <w:sz w:val="28"/>
          <w:szCs w:val="28"/>
        </w:rPr>
        <w:t>е</w:t>
      </w:r>
      <w:r w:rsidR="0004199E" w:rsidRPr="00CF3339">
        <w:rPr>
          <w:rFonts w:ascii="Times New Roman" w:hAnsi="Times New Roman" w:cs="Times New Roman"/>
          <w:sz w:val="28"/>
          <w:szCs w:val="28"/>
        </w:rPr>
        <w:t xml:space="preserve"> и сохранению историко-культурного наследия Брянской области осуществляется</w:t>
      </w:r>
      <w:r w:rsidR="00F31963" w:rsidRPr="00CF3339">
        <w:rPr>
          <w:rFonts w:ascii="Times New Roman" w:hAnsi="Times New Roman" w:cs="Times New Roman"/>
          <w:sz w:val="28"/>
          <w:szCs w:val="28"/>
        </w:rPr>
        <w:t xml:space="preserve"> </w:t>
      </w:r>
      <w:r w:rsidR="00CE12F7" w:rsidRPr="00CF3339">
        <w:rPr>
          <w:rFonts w:ascii="Times New Roman" w:hAnsi="Times New Roman" w:cs="Times New Roman"/>
          <w:sz w:val="28"/>
          <w:szCs w:val="28"/>
        </w:rPr>
        <w:t>ф</w:t>
      </w:r>
      <w:r w:rsidR="00CE12F7" w:rsidRPr="00CF3339">
        <w:rPr>
          <w:rFonts w:ascii="Times New Roman" w:eastAsia="Times New Roman" w:hAnsi="Times New Roman" w:cs="Times New Roman"/>
          <w:sz w:val="28"/>
          <w:szCs w:val="28"/>
          <w:lang w:eastAsia="ru-RU"/>
        </w:rPr>
        <w:t>едеральный государственный контроль (надзор) в области охраны объектов культурного наследия</w:t>
      </w:r>
      <w:r w:rsidR="00644C79" w:rsidRPr="00CF3339">
        <w:rPr>
          <w:rFonts w:ascii="Times New Roman" w:eastAsia="Times New Roman" w:hAnsi="Times New Roman" w:cs="Times New Roman"/>
          <w:sz w:val="28"/>
          <w:szCs w:val="28"/>
          <w:lang w:eastAsia="ru-RU"/>
        </w:rPr>
        <w:t>.</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Предметом </w:t>
      </w:r>
      <w:r w:rsidR="00CF3339">
        <w:rPr>
          <w:rFonts w:ascii="Times New Roman" w:hAnsi="Times New Roman" w:cs="Times New Roman"/>
          <w:sz w:val="28"/>
          <w:szCs w:val="28"/>
        </w:rPr>
        <w:t xml:space="preserve">федерального </w:t>
      </w:r>
      <w:r w:rsidRPr="00BB3F10">
        <w:rPr>
          <w:rFonts w:ascii="Times New Roman" w:hAnsi="Times New Roman" w:cs="Times New Roman"/>
          <w:sz w:val="28"/>
          <w:szCs w:val="28"/>
        </w:rPr>
        <w:t xml:space="preserve">государственного контроля (надзора) в </w:t>
      </w:r>
      <w:r w:rsidR="00CF3339">
        <w:rPr>
          <w:rFonts w:ascii="Times New Roman" w:hAnsi="Times New Roman" w:cs="Times New Roman"/>
          <w:sz w:val="28"/>
          <w:szCs w:val="28"/>
        </w:rPr>
        <w:t xml:space="preserve">установленной сфере деятельности управления </w:t>
      </w:r>
      <w:r w:rsidRPr="00BB3F10">
        <w:rPr>
          <w:rFonts w:ascii="Times New Roman" w:hAnsi="Times New Roman" w:cs="Times New Roman"/>
          <w:sz w:val="28"/>
          <w:szCs w:val="28"/>
        </w:rPr>
        <w:t xml:space="preserve">является соблюдение юридическими лицами, индивидуальными предпринимателями и гражданами (далее - контролируемые лица) в отношении объектов культурного наследия </w:t>
      </w:r>
      <w:r w:rsidR="00CF3339">
        <w:rPr>
          <w:rFonts w:ascii="Times New Roman" w:hAnsi="Times New Roman" w:cs="Times New Roman"/>
          <w:sz w:val="28"/>
          <w:szCs w:val="28"/>
        </w:rPr>
        <w:t>федерального</w:t>
      </w:r>
      <w:r w:rsidRPr="00BB3F10">
        <w:rPr>
          <w:rFonts w:ascii="Times New Roman" w:hAnsi="Times New Roman" w:cs="Times New Roman"/>
          <w:sz w:val="28"/>
          <w:szCs w:val="28"/>
        </w:rPr>
        <w:t xml:space="preserve"> значения</w:t>
      </w:r>
      <w:r w:rsidR="00300F92">
        <w:rPr>
          <w:rFonts w:ascii="Times New Roman" w:hAnsi="Times New Roman" w:cs="Times New Roman"/>
          <w:sz w:val="28"/>
          <w:szCs w:val="28"/>
        </w:rPr>
        <w:t>, их</w:t>
      </w:r>
      <w:r w:rsidRPr="00BB3F10">
        <w:rPr>
          <w:rFonts w:ascii="Times New Roman" w:hAnsi="Times New Roman" w:cs="Times New Roman"/>
          <w:sz w:val="28"/>
          <w:szCs w:val="28"/>
        </w:rPr>
        <w:t xml:space="preserve"> зон охраны </w:t>
      </w:r>
      <w:r w:rsidR="00CF3339">
        <w:rPr>
          <w:rFonts w:ascii="Times New Roman" w:hAnsi="Times New Roman" w:cs="Times New Roman"/>
          <w:sz w:val="28"/>
          <w:szCs w:val="28"/>
        </w:rPr>
        <w:t xml:space="preserve">и защитных зон, </w:t>
      </w:r>
      <w:r w:rsidRPr="00BB3F10">
        <w:rPr>
          <w:rFonts w:ascii="Times New Roman" w:hAnsi="Times New Roman" w:cs="Times New Roman"/>
          <w:sz w:val="28"/>
          <w:szCs w:val="28"/>
        </w:rPr>
        <w:t xml:space="preserve">а также исторических поселений (за исключением расположенных на их территориях отдельных объектов </w:t>
      </w:r>
      <w:r w:rsidRPr="00BC47C8">
        <w:rPr>
          <w:rFonts w:ascii="Times New Roman" w:hAnsi="Times New Roman" w:cs="Times New Roman"/>
          <w:sz w:val="28"/>
          <w:szCs w:val="28"/>
        </w:rPr>
        <w:t xml:space="preserve">культурного наследия федерального значения, перечень которых устанавливается Правительством Российской Федерации в соответствии с </w:t>
      </w:r>
      <w:hyperlink r:id="rId6" w:history="1">
        <w:r w:rsidRPr="00BC47C8">
          <w:rPr>
            <w:rStyle w:val="a9"/>
            <w:rFonts w:ascii="Times New Roman" w:hAnsi="Times New Roman" w:cs="Times New Roman"/>
            <w:color w:val="auto"/>
            <w:sz w:val="28"/>
            <w:szCs w:val="28"/>
            <w:u w:val="none"/>
          </w:rPr>
          <w:t>пунктом 1 статьи 9.1</w:t>
        </w:r>
      </w:hyperlink>
      <w:r w:rsidRPr="00BB3F10">
        <w:rPr>
          <w:rFonts w:ascii="Times New Roman" w:hAnsi="Times New Roman" w:cs="Times New Roman"/>
          <w:sz w:val="28"/>
          <w:szCs w:val="28"/>
        </w:rPr>
        <w:t xml:space="preserve"> Федерального закона "Об объектах культурного наследия </w:t>
      </w:r>
      <w:r w:rsidRPr="00BB3F10">
        <w:rPr>
          <w:rFonts w:ascii="Times New Roman" w:hAnsi="Times New Roman" w:cs="Times New Roman"/>
          <w:sz w:val="28"/>
          <w:szCs w:val="28"/>
        </w:rPr>
        <w:lastRenderedPageBreak/>
        <w:t xml:space="preserve">(памятниках истории и культуры) народов Российской Федерации"), установленных указанным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Брянской области и органов местного самоуправления обязательных требований в области охраны объектов культурного наследия, включая: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а) требования охранных обязательств собственников или иных законных владельцев объектов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б) требования к содержанию и использованию объекта культурного наследия, требования к сохранению объекта культурного наследия, требования к обеспечению доступа к объекту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в) требования к градостроительным регламентам в границах территорий зон охраны объекта культурного наследия, в границах территории достопримечательного места, в границах территории исторического поселения и с учетом установленных для этих территорий особых режимов использования земель;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г) требования, содержащиеся в разрешительных документах, выданных </w:t>
      </w:r>
      <w:r w:rsidRPr="00BC47C8">
        <w:rPr>
          <w:rFonts w:ascii="Times New Roman" w:hAnsi="Times New Roman" w:cs="Times New Roman"/>
          <w:sz w:val="28"/>
          <w:szCs w:val="28"/>
        </w:rPr>
        <w:t xml:space="preserve">региональным органом охраны объектов культурного наследия в соответствии со </w:t>
      </w:r>
      <w:hyperlink r:id="rId7" w:history="1">
        <w:r w:rsidRPr="00BC47C8">
          <w:rPr>
            <w:rStyle w:val="a9"/>
            <w:rFonts w:ascii="Times New Roman" w:hAnsi="Times New Roman" w:cs="Times New Roman"/>
            <w:color w:val="auto"/>
            <w:sz w:val="28"/>
            <w:szCs w:val="28"/>
            <w:u w:val="none"/>
          </w:rPr>
          <w:t>статьей 45</w:t>
        </w:r>
      </w:hyperlink>
      <w:r w:rsidRPr="00BC47C8">
        <w:rPr>
          <w:rFonts w:ascii="Times New Roman" w:hAnsi="Times New Roman" w:cs="Times New Roman"/>
          <w:sz w:val="28"/>
          <w:szCs w:val="28"/>
        </w:rPr>
        <w:t xml:space="preserve"> Федерального </w:t>
      </w:r>
      <w:r w:rsidRPr="00BB3F10">
        <w:rPr>
          <w:rFonts w:ascii="Times New Roman" w:hAnsi="Times New Roman" w:cs="Times New Roman"/>
          <w:sz w:val="28"/>
          <w:szCs w:val="28"/>
        </w:rPr>
        <w:t xml:space="preserve">закона "Об объектах культурного наследия (памятниках истории и культуры) народов Российской Федерации", муниципальными органами охраны объектов культурного наследия в соответствии с законодательством об охране объектов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д) требования к проведению работ по сохранению объектов культурного наследия, в том числе о соответствии работ согласованной проектной документации и разрешению на проведение работ по их сохранению;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е) требования к осуществлению деятельности в границах территории объекта культурного наследия, в границах территорий зон охраны объекта культурного наследия, защитной зоны объекта культурного наследия, в границах территории достопримечательного места, в границах территории исторического поселения либо требования особого режима использования земельного участка, </w:t>
      </w:r>
      <w:r w:rsidRPr="00BB3F10">
        <w:rPr>
          <w:rFonts w:ascii="Times New Roman" w:hAnsi="Times New Roman" w:cs="Times New Roman"/>
          <w:sz w:val="28"/>
          <w:szCs w:val="28"/>
        </w:rPr>
        <w:lastRenderedPageBreak/>
        <w:t xml:space="preserve">водного объекта или его части, в границах которых располагается объект археологического наследия, установленные Федеральным </w:t>
      </w:r>
      <w:hyperlink r:id="rId8" w:history="1">
        <w:r w:rsidRPr="00BC47C8">
          <w:rPr>
            <w:rStyle w:val="a9"/>
            <w:rFonts w:ascii="Times New Roman" w:hAnsi="Times New Roman" w:cs="Times New Roman"/>
            <w:color w:val="auto"/>
            <w:sz w:val="28"/>
            <w:szCs w:val="28"/>
            <w:u w:val="none"/>
          </w:rPr>
          <w:t>законом</w:t>
        </w:r>
      </w:hyperlink>
      <w:r w:rsidRPr="00BB3F10">
        <w:rPr>
          <w:rFonts w:ascii="Times New Roman" w:hAnsi="Times New Roman" w:cs="Times New Roman"/>
          <w:sz w:val="28"/>
          <w:szCs w:val="28"/>
        </w:rPr>
        <w:t xml:space="preserve"> "Об объектах культурного наследия (памятниках истории и культуры) народов Российской Федерации";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ж) требования к обеспечению доступности для инвалидов объектов социальной, инженерной и транспортной инфраструктур и предоставляемых услуг;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з) меры по обеспечению сохранности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а также объекта, обладающего признаками объекта культурного наследия в соответствии со </w:t>
      </w:r>
      <w:hyperlink r:id="rId9" w:history="1">
        <w:r w:rsidRPr="00BC47C8">
          <w:rPr>
            <w:rStyle w:val="a9"/>
            <w:rFonts w:ascii="Times New Roman" w:hAnsi="Times New Roman" w:cs="Times New Roman"/>
            <w:color w:val="auto"/>
            <w:sz w:val="28"/>
            <w:szCs w:val="28"/>
            <w:u w:val="none"/>
          </w:rPr>
          <w:t>статьей 3</w:t>
        </w:r>
      </w:hyperlink>
      <w:r w:rsidRPr="00BC47C8">
        <w:rPr>
          <w:rFonts w:ascii="Times New Roman" w:hAnsi="Times New Roman" w:cs="Times New Roman"/>
          <w:sz w:val="28"/>
          <w:szCs w:val="28"/>
        </w:rPr>
        <w:t xml:space="preserve"> Федерального закона "Об объектах культурного наследия (памятниках истории и культуры) народов Российской Федерации", обнаруженного в ходе проведения изыскательских, проектных, земляных, строительных, мелиоративных, хозяйственных работ, указанных в </w:t>
      </w:r>
      <w:hyperlink r:id="rId10" w:history="1">
        <w:r w:rsidRPr="00BC47C8">
          <w:rPr>
            <w:rStyle w:val="a9"/>
            <w:rFonts w:ascii="Times New Roman" w:hAnsi="Times New Roman" w:cs="Times New Roman"/>
            <w:color w:val="auto"/>
            <w:sz w:val="28"/>
            <w:szCs w:val="28"/>
            <w:u w:val="none"/>
          </w:rPr>
          <w:t>статье 30</w:t>
        </w:r>
      </w:hyperlink>
      <w:r w:rsidRPr="00BC47C8">
        <w:rPr>
          <w:rFonts w:ascii="Times New Roman" w:hAnsi="Times New Roman" w:cs="Times New Roman"/>
          <w:sz w:val="28"/>
          <w:szCs w:val="28"/>
        </w:rPr>
        <w:t xml:space="preserve"> указанного Федерального зак</w:t>
      </w:r>
      <w:r w:rsidRPr="00BB3F10">
        <w:rPr>
          <w:rFonts w:ascii="Times New Roman" w:hAnsi="Times New Roman" w:cs="Times New Roman"/>
          <w:sz w:val="28"/>
          <w:szCs w:val="28"/>
        </w:rPr>
        <w:t xml:space="preserve">она, работ по использованию лесов и иных работ, в том числе меры, предусмотренные проектной документацией на строительство, реконструкцию, капитальный ремонт объектов капитального строительства, на проведение работ по сохранению объектов культурного наследия.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4. </w:t>
      </w:r>
      <w:r w:rsidR="00CF3339">
        <w:rPr>
          <w:rFonts w:ascii="Times New Roman" w:hAnsi="Times New Roman" w:cs="Times New Roman"/>
          <w:sz w:val="28"/>
          <w:szCs w:val="28"/>
        </w:rPr>
        <w:t xml:space="preserve">Федеральный </w:t>
      </w:r>
      <w:r w:rsidRPr="00BB3F10">
        <w:rPr>
          <w:rFonts w:ascii="Times New Roman" w:hAnsi="Times New Roman" w:cs="Times New Roman"/>
          <w:sz w:val="28"/>
          <w:szCs w:val="28"/>
        </w:rPr>
        <w:t xml:space="preserve">государственный контроль (надзор) в области охраны объектов культурного наследия осуществляется в отношении следующих объектов контроля: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а) деятельность контролируемых лиц по содержанию, сохранению, использованию, популяризации и государственной охране объектов культурного наследия </w:t>
      </w:r>
      <w:r w:rsidR="00CF3339">
        <w:rPr>
          <w:rFonts w:ascii="Times New Roman" w:hAnsi="Times New Roman" w:cs="Times New Roman"/>
          <w:sz w:val="28"/>
          <w:szCs w:val="28"/>
        </w:rPr>
        <w:t>федерального значения</w:t>
      </w:r>
      <w:r w:rsidRPr="00BB3F10">
        <w:rPr>
          <w:rFonts w:ascii="Times New Roman" w:hAnsi="Times New Roman" w:cs="Times New Roman"/>
          <w:sz w:val="28"/>
          <w:szCs w:val="28"/>
        </w:rPr>
        <w:t xml:space="preserve">, а также соблюдению обязательных требований в отношении охраняемых объектов и территорий; </w:t>
      </w:r>
    </w:p>
    <w:p w:rsidR="00BD69D6" w:rsidRPr="00BB3F10" w:rsidRDefault="00BD69D6" w:rsidP="00BB3F10">
      <w:pPr>
        <w:spacing w:after="0" w:line="360" w:lineRule="auto"/>
        <w:ind w:firstLine="540"/>
        <w:jc w:val="both"/>
        <w:rPr>
          <w:rFonts w:ascii="Times New Roman" w:hAnsi="Times New Roman" w:cs="Times New Roman"/>
          <w:sz w:val="28"/>
          <w:szCs w:val="28"/>
        </w:rPr>
      </w:pPr>
      <w:r w:rsidRPr="00BB3F10">
        <w:rPr>
          <w:rFonts w:ascii="Times New Roman" w:hAnsi="Times New Roman" w:cs="Times New Roman"/>
          <w:sz w:val="28"/>
          <w:szCs w:val="28"/>
        </w:rPr>
        <w:t xml:space="preserve">б) состояние объектов культурного наследия </w:t>
      </w:r>
      <w:r w:rsidR="00CF3339">
        <w:rPr>
          <w:rFonts w:ascii="Times New Roman" w:hAnsi="Times New Roman" w:cs="Times New Roman"/>
          <w:sz w:val="28"/>
          <w:szCs w:val="28"/>
        </w:rPr>
        <w:t>федерального значения</w:t>
      </w:r>
      <w:r w:rsidRPr="00BB3F10">
        <w:rPr>
          <w:rFonts w:ascii="Times New Roman" w:hAnsi="Times New Roman" w:cs="Times New Roman"/>
          <w:sz w:val="28"/>
          <w:szCs w:val="28"/>
        </w:rPr>
        <w:t xml:space="preserve">. </w:t>
      </w:r>
    </w:p>
    <w:p w:rsidR="003849FF" w:rsidRPr="003849FF" w:rsidRDefault="003849FF" w:rsidP="00BB3F10">
      <w:pPr>
        <w:spacing w:after="0" w:line="360" w:lineRule="auto"/>
        <w:ind w:firstLine="540"/>
        <w:jc w:val="both"/>
        <w:rPr>
          <w:rFonts w:ascii="Times New Roman" w:eastAsia="Times New Roman" w:hAnsi="Times New Roman" w:cs="Times New Roman"/>
          <w:sz w:val="28"/>
          <w:szCs w:val="28"/>
          <w:lang w:eastAsia="ru-RU"/>
        </w:rPr>
      </w:pPr>
      <w:r w:rsidRPr="003849FF">
        <w:rPr>
          <w:rFonts w:ascii="Times New Roman" w:eastAsia="Times New Roman" w:hAnsi="Times New Roman" w:cs="Times New Roman"/>
          <w:sz w:val="28"/>
          <w:szCs w:val="28"/>
          <w:lang w:eastAsia="ru-RU"/>
        </w:rPr>
        <w:t xml:space="preserve">При осуществлении </w:t>
      </w:r>
      <w:r w:rsidR="00CF3339">
        <w:rPr>
          <w:rFonts w:ascii="Times New Roman" w:eastAsia="Times New Roman" w:hAnsi="Times New Roman" w:cs="Times New Roman"/>
          <w:sz w:val="28"/>
          <w:szCs w:val="28"/>
          <w:lang w:eastAsia="ru-RU"/>
        </w:rPr>
        <w:t>федерального</w:t>
      </w:r>
      <w:r w:rsidRPr="003849FF">
        <w:rPr>
          <w:rFonts w:ascii="Times New Roman" w:eastAsia="Times New Roman" w:hAnsi="Times New Roman" w:cs="Times New Roman"/>
          <w:sz w:val="28"/>
          <w:szCs w:val="28"/>
          <w:lang w:eastAsia="ru-RU"/>
        </w:rPr>
        <w:t xml:space="preserve"> государственного контроля (надзора) в области охраны объектов культурного наследия применяется система оценки и управления рисками. </w:t>
      </w:r>
    </w:p>
    <w:p w:rsidR="00FE7277" w:rsidRPr="00BB3F10" w:rsidRDefault="00244A43"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lastRenderedPageBreak/>
        <w:t>Контролируемыми лицами</w:t>
      </w:r>
      <w:r w:rsidR="00FE7277" w:rsidRPr="00BB3F10">
        <w:rPr>
          <w:rFonts w:ascii="Times New Roman" w:hAnsi="Times New Roman" w:cs="Times New Roman"/>
          <w:sz w:val="28"/>
          <w:szCs w:val="28"/>
        </w:rPr>
        <w:t xml:space="preserve"> при осуществлении </w:t>
      </w:r>
      <w:r w:rsidR="00CF3339">
        <w:rPr>
          <w:rFonts w:ascii="Times New Roman" w:hAnsi="Times New Roman" w:cs="Times New Roman"/>
          <w:sz w:val="28"/>
          <w:szCs w:val="28"/>
        </w:rPr>
        <w:t xml:space="preserve">федерального </w:t>
      </w:r>
      <w:r w:rsidR="00FE7277" w:rsidRPr="00BB3F10">
        <w:rPr>
          <w:rFonts w:ascii="Times New Roman" w:hAnsi="Times New Roman" w:cs="Times New Roman"/>
          <w:sz w:val="28"/>
          <w:szCs w:val="28"/>
        </w:rPr>
        <w:t xml:space="preserve">государственного </w:t>
      </w:r>
      <w:r w:rsidRPr="00BB3F10">
        <w:rPr>
          <w:rFonts w:ascii="Times New Roman" w:hAnsi="Times New Roman" w:cs="Times New Roman"/>
          <w:sz w:val="28"/>
          <w:szCs w:val="28"/>
        </w:rPr>
        <w:t>контроля (</w:t>
      </w:r>
      <w:r w:rsidR="00FE7277" w:rsidRPr="00BB3F10">
        <w:rPr>
          <w:rFonts w:ascii="Times New Roman" w:hAnsi="Times New Roman" w:cs="Times New Roman"/>
          <w:sz w:val="28"/>
          <w:szCs w:val="28"/>
        </w:rPr>
        <w:t>надзора</w:t>
      </w:r>
      <w:r w:rsidRPr="00BB3F10">
        <w:rPr>
          <w:rFonts w:ascii="Times New Roman" w:hAnsi="Times New Roman" w:cs="Times New Roman"/>
          <w:sz w:val="28"/>
          <w:szCs w:val="28"/>
        </w:rPr>
        <w:t>)</w:t>
      </w:r>
      <w:r w:rsidR="00FE7277" w:rsidRPr="00BB3F10">
        <w:rPr>
          <w:rFonts w:ascii="Times New Roman" w:hAnsi="Times New Roman" w:cs="Times New Roman"/>
          <w:sz w:val="28"/>
          <w:szCs w:val="28"/>
        </w:rPr>
        <w:t xml:space="preserve"> являются органы государственной власти, органы местного самоуправления, а также юридические лица, их руководители, и иные должностные лица, индивидуальные предприниматели, их уполномоченные представители и физические лица, в отношении которых действующим законодательством предусмотрено осуществление данного вида государственного надзора.</w:t>
      </w:r>
    </w:p>
    <w:p w:rsidR="0007533A" w:rsidRPr="0007533A" w:rsidRDefault="0007533A" w:rsidP="00BB3F10">
      <w:pPr>
        <w:spacing w:after="0" w:line="360" w:lineRule="auto"/>
        <w:ind w:firstLine="540"/>
        <w:jc w:val="both"/>
        <w:rPr>
          <w:rFonts w:ascii="Times New Roman" w:eastAsia="Times New Roman" w:hAnsi="Times New Roman" w:cs="Times New Roman"/>
          <w:sz w:val="28"/>
          <w:szCs w:val="28"/>
          <w:lang w:eastAsia="ru-RU"/>
        </w:rPr>
      </w:pPr>
      <w:r w:rsidRPr="0007533A">
        <w:rPr>
          <w:rFonts w:ascii="Times New Roman" w:eastAsia="Times New Roman" w:hAnsi="Times New Roman" w:cs="Times New Roman"/>
          <w:sz w:val="28"/>
          <w:szCs w:val="28"/>
          <w:lang w:eastAsia="ru-RU"/>
        </w:rPr>
        <w:t xml:space="preserve">При осуществлении </w:t>
      </w:r>
      <w:r w:rsidR="00CF3339">
        <w:rPr>
          <w:rFonts w:ascii="Times New Roman" w:eastAsia="Times New Roman" w:hAnsi="Times New Roman" w:cs="Times New Roman"/>
          <w:sz w:val="28"/>
          <w:szCs w:val="28"/>
          <w:lang w:eastAsia="ru-RU"/>
        </w:rPr>
        <w:t>федерального</w:t>
      </w:r>
      <w:r w:rsidRPr="0007533A">
        <w:rPr>
          <w:rFonts w:ascii="Times New Roman" w:eastAsia="Times New Roman" w:hAnsi="Times New Roman" w:cs="Times New Roman"/>
          <w:sz w:val="28"/>
          <w:szCs w:val="28"/>
          <w:lang w:eastAsia="ru-RU"/>
        </w:rPr>
        <w:t xml:space="preserve"> государственного контроля (надзора) в области охраны объектов культурного наследия плановые контрольные (надзорные) мероприятия не проводятся. </w:t>
      </w:r>
    </w:p>
    <w:p w:rsidR="0007533A" w:rsidRPr="0007533A" w:rsidRDefault="0007533A" w:rsidP="00BB3F10">
      <w:pPr>
        <w:spacing w:after="0" w:line="360" w:lineRule="auto"/>
        <w:ind w:firstLine="540"/>
        <w:jc w:val="both"/>
        <w:rPr>
          <w:rFonts w:ascii="Times New Roman" w:eastAsia="Times New Roman" w:hAnsi="Times New Roman" w:cs="Times New Roman"/>
          <w:sz w:val="28"/>
          <w:szCs w:val="28"/>
          <w:lang w:eastAsia="ru-RU"/>
        </w:rPr>
      </w:pPr>
      <w:r w:rsidRPr="0007533A">
        <w:rPr>
          <w:rFonts w:ascii="Times New Roman" w:eastAsia="Times New Roman" w:hAnsi="Times New Roman" w:cs="Times New Roman"/>
          <w:sz w:val="28"/>
          <w:szCs w:val="28"/>
          <w:lang w:eastAsia="ru-RU"/>
        </w:rPr>
        <w:t xml:space="preserve">Контрольные (надзорные) мероприятия проводятся, в том числе, на основании программы проверок. </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При осуществлении</w:t>
      </w:r>
      <w:r w:rsidR="00CF3339">
        <w:rPr>
          <w:rFonts w:ascii="Times New Roman" w:hAnsi="Times New Roman" w:cs="Times New Roman"/>
          <w:sz w:val="28"/>
          <w:szCs w:val="28"/>
        </w:rPr>
        <w:t xml:space="preserve"> федерального</w:t>
      </w:r>
      <w:r w:rsidR="006E3F31" w:rsidRPr="00BB3F10">
        <w:rPr>
          <w:rFonts w:ascii="Times New Roman" w:hAnsi="Times New Roman" w:cs="Times New Roman"/>
          <w:sz w:val="28"/>
          <w:szCs w:val="28"/>
        </w:rPr>
        <w:t xml:space="preserve"> государственного </w:t>
      </w:r>
      <w:r w:rsidR="00CF3339">
        <w:rPr>
          <w:rFonts w:ascii="Times New Roman" w:hAnsi="Times New Roman" w:cs="Times New Roman"/>
          <w:sz w:val="28"/>
          <w:szCs w:val="28"/>
        </w:rPr>
        <w:t>контроля (</w:t>
      </w:r>
      <w:r w:rsidR="006E3F31" w:rsidRPr="00BB3F10">
        <w:rPr>
          <w:rFonts w:ascii="Times New Roman" w:hAnsi="Times New Roman" w:cs="Times New Roman"/>
          <w:sz w:val="28"/>
          <w:szCs w:val="28"/>
        </w:rPr>
        <w:t>надзора</w:t>
      </w:r>
      <w:r w:rsidR="00CF3339">
        <w:rPr>
          <w:rFonts w:ascii="Times New Roman" w:hAnsi="Times New Roman" w:cs="Times New Roman"/>
          <w:sz w:val="28"/>
          <w:szCs w:val="28"/>
        </w:rPr>
        <w:t>)</w:t>
      </w:r>
      <w:r w:rsidR="006E3F31" w:rsidRPr="00BB3F10">
        <w:rPr>
          <w:rFonts w:ascii="Times New Roman" w:hAnsi="Times New Roman" w:cs="Times New Roman"/>
          <w:sz w:val="28"/>
          <w:szCs w:val="28"/>
        </w:rPr>
        <w:t xml:space="preserve"> </w:t>
      </w:r>
      <w:r w:rsidRPr="00BB3F10">
        <w:rPr>
          <w:rFonts w:ascii="Times New Roman" w:hAnsi="Times New Roman" w:cs="Times New Roman"/>
          <w:sz w:val="28"/>
          <w:szCs w:val="28"/>
        </w:rPr>
        <w:t>управлением по охране и сохранению историко-культурного наследия Брянской области подлежат проверке исполнение следующего перечня актов, содержащих обязательные требования:</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Руководство по выполнению Конвенции об охране всемирного культурного и природного наследия 1972 года (утверждено решением 1 – й сессии Комитета всемирного наследия № СС – 77/</w:t>
      </w:r>
      <w:r w:rsidRPr="00BB3F10">
        <w:rPr>
          <w:rFonts w:ascii="Times New Roman" w:hAnsi="Times New Roman" w:cs="Times New Roman"/>
          <w:sz w:val="28"/>
          <w:szCs w:val="28"/>
          <w:lang w:val="en-US"/>
        </w:rPr>
        <w:t>CONF</w:t>
      </w:r>
      <w:r w:rsidRPr="00BB3F10">
        <w:rPr>
          <w:rFonts w:ascii="Times New Roman" w:hAnsi="Times New Roman" w:cs="Times New Roman"/>
          <w:sz w:val="28"/>
          <w:szCs w:val="28"/>
        </w:rPr>
        <w:t xml:space="preserve">. 001/8 в 1977 г. (с изменениями, внесенными решением 27 – й сессии Комитета всемирного наследия № 27 </w:t>
      </w:r>
      <w:r w:rsidRPr="00BB3F10">
        <w:rPr>
          <w:rFonts w:ascii="Times New Roman" w:hAnsi="Times New Roman" w:cs="Times New Roman"/>
          <w:sz w:val="28"/>
          <w:szCs w:val="28"/>
          <w:lang w:val="en-US"/>
        </w:rPr>
        <w:t>COM</w:t>
      </w:r>
      <w:r w:rsidRPr="00BB3F10">
        <w:rPr>
          <w:rFonts w:ascii="Times New Roman" w:hAnsi="Times New Roman" w:cs="Times New Roman"/>
          <w:sz w:val="28"/>
          <w:szCs w:val="28"/>
        </w:rPr>
        <w:t xml:space="preserve">  10 в 2003 г.));</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Федерал</w:t>
      </w:r>
      <w:r w:rsidR="009A32CA" w:rsidRPr="00BB3F10">
        <w:rPr>
          <w:rFonts w:ascii="Times New Roman" w:hAnsi="Times New Roman" w:cs="Times New Roman"/>
          <w:sz w:val="28"/>
          <w:szCs w:val="28"/>
        </w:rPr>
        <w:t>ьный закон от 25.06.2002 № 73-</w:t>
      </w:r>
      <w:r w:rsidRPr="00BB3F10">
        <w:rPr>
          <w:rFonts w:ascii="Times New Roman" w:hAnsi="Times New Roman" w:cs="Times New Roman"/>
          <w:sz w:val="28"/>
          <w:szCs w:val="28"/>
        </w:rPr>
        <w:t>ФЗ «Об объектах культурного наследия (памятниках истории и культуры) народов Российской Федерации»;</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Градостроительный кодекс Российской Федерации от 29.12.2004 № 190 – ФЗ;</w:t>
      </w:r>
    </w:p>
    <w:p w:rsidR="00873C3F" w:rsidRPr="00BB3F10" w:rsidRDefault="00873C3F" w:rsidP="00BB3F10">
      <w:pPr>
        <w:tabs>
          <w:tab w:val="left" w:pos="851"/>
        </w:tabs>
        <w:spacing w:after="0" w:line="360" w:lineRule="auto"/>
        <w:ind w:right="-1"/>
        <w:jc w:val="both"/>
        <w:rPr>
          <w:rFonts w:ascii="Times New Roman" w:hAnsi="Times New Roman" w:cs="Times New Roman"/>
          <w:sz w:val="28"/>
          <w:szCs w:val="28"/>
        </w:rPr>
      </w:pPr>
      <w:r w:rsidRPr="00BB3F10">
        <w:rPr>
          <w:rFonts w:ascii="Times New Roman" w:hAnsi="Times New Roman" w:cs="Times New Roman"/>
          <w:sz w:val="28"/>
          <w:szCs w:val="28"/>
        </w:rPr>
        <w:tab/>
      </w:r>
      <w:r w:rsidR="00AF0EC6" w:rsidRPr="00BB3F10">
        <w:rPr>
          <w:rFonts w:ascii="Times New Roman" w:hAnsi="Times New Roman" w:cs="Times New Roman"/>
          <w:sz w:val="28"/>
          <w:szCs w:val="28"/>
        </w:rPr>
        <w:t xml:space="preserve">- </w:t>
      </w:r>
      <w:r w:rsidRPr="00BB3F10">
        <w:rPr>
          <w:rFonts w:ascii="Times New Roman" w:hAnsi="Times New Roman" w:cs="Times New Roman"/>
          <w:sz w:val="28"/>
          <w:szCs w:val="28"/>
        </w:rPr>
        <w:t>Положен</w:t>
      </w:r>
      <w:r w:rsidR="00566BD0" w:rsidRPr="00BB3F10">
        <w:rPr>
          <w:rFonts w:ascii="Times New Roman" w:hAnsi="Times New Roman" w:cs="Times New Roman"/>
          <w:sz w:val="28"/>
          <w:szCs w:val="28"/>
        </w:rPr>
        <w:t>ие о государственной историко-</w:t>
      </w:r>
      <w:r w:rsidRPr="00BB3F10">
        <w:rPr>
          <w:rFonts w:ascii="Times New Roman" w:hAnsi="Times New Roman" w:cs="Times New Roman"/>
          <w:sz w:val="28"/>
          <w:szCs w:val="28"/>
        </w:rPr>
        <w:t>культурной экспертизе, утвержденное постановлением Правительства Российской Федерации от 15.07.2009 № 569;</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xml:space="preserve">- Положение о зонах охраны объектов культурного наследия (памятников истории и культуры) народов Российской Федерации и о признании </w:t>
      </w:r>
      <w:r w:rsidRPr="00BB3F10">
        <w:rPr>
          <w:rFonts w:ascii="Times New Roman" w:hAnsi="Times New Roman" w:cs="Times New Roman"/>
          <w:sz w:val="28"/>
          <w:szCs w:val="28"/>
        </w:rPr>
        <w:lastRenderedPageBreak/>
        <w:t>утратившими силу отдельных положений, утвержденное постановлением Правительства Российской Федерации от 12.09.2015 № 972;</w:t>
      </w:r>
    </w:p>
    <w:p w:rsidR="00873C3F" w:rsidRPr="00BB3F10" w:rsidRDefault="00873C3F" w:rsidP="00BB3F10">
      <w:pPr>
        <w:spacing w:after="0" w:line="360" w:lineRule="auto"/>
        <w:ind w:right="-1"/>
        <w:jc w:val="both"/>
        <w:rPr>
          <w:rFonts w:ascii="Times New Roman" w:hAnsi="Times New Roman" w:cs="Times New Roman"/>
          <w:sz w:val="28"/>
          <w:szCs w:val="28"/>
        </w:rPr>
      </w:pPr>
      <w:r w:rsidRPr="00BB3F10">
        <w:rPr>
          <w:rFonts w:ascii="Times New Roman" w:hAnsi="Times New Roman" w:cs="Times New Roman"/>
          <w:sz w:val="28"/>
          <w:szCs w:val="28"/>
        </w:rPr>
        <w:tab/>
        <w:t>- Требования к составлению проектов границ территорий объектов культурного наследия, утвержденные приказом Министерства культуры Российской Федерации от 04.06.2015 № 1745;</w:t>
      </w:r>
    </w:p>
    <w:p w:rsidR="00873C3F" w:rsidRPr="00BB3F10" w:rsidRDefault="00873C3F" w:rsidP="00BB3F10">
      <w:pPr>
        <w:spacing w:after="0" w:line="360" w:lineRule="auto"/>
        <w:ind w:right="-1" w:firstLine="708"/>
        <w:jc w:val="both"/>
        <w:rPr>
          <w:rFonts w:ascii="Times New Roman" w:hAnsi="Times New Roman" w:cs="Times New Roman"/>
          <w:sz w:val="28"/>
          <w:szCs w:val="28"/>
        </w:rPr>
      </w:pPr>
      <w:r w:rsidRPr="00BB3F10">
        <w:rPr>
          <w:rFonts w:ascii="Times New Roman" w:hAnsi="Times New Roman" w:cs="Times New Roman"/>
          <w:sz w:val="28"/>
          <w:szCs w:val="28"/>
        </w:rPr>
        <w:t>-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утвержденный приказом Министерства культуры Российской Федерации от 25.06.2015 № 1840;</w:t>
      </w:r>
    </w:p>
    <w:p w:rsidR="00873C3F" w:rsidRPr="00BB3F10" w:rsidRDefault="00873C3F" w:rsidP="00E04899">
      <w:pPr>
        <w:spacing w:after="0" w:line="360" w:lineRule="auto"/>
        <w:ind w:right="-1" w:firstLine="709"/>
        <w:jc w:val="both"/>
        <w:rPr>
          <w:rFonts w:ascii="Times New Roman" w:hAnsi="Times New Roman" w:cs="Times New Roman"/>
          <w:sz w:val="28"/>
          <w:szCs w:val="28"/>
        </w:rPr>
      </w:pPr>
      <w:r w:rsidRPr="00BB3F10">
        <w:rPr>
          <w:rFonts w:ascii="Times New Roman" w:hAnsi="Times New Roman" w:cs="Times New Roman"/>
          <w:sz w:val="28"/>
          <w:szCs w:val="28"/>
        </w:rPr>
        <w:t>- Порядок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утвержденный приказом Министерства культуры Российской Федерации</w:t>
      </w:r>
      <w:r w:rsidR="00265AE5" w:rsidRPr="00BB3F10">
        <w:rPr>
          <w:rFonts w:ascii="Times New Roman" w:hAnsi="Times New Roman" w:cs="Times New Roman"/>
          <w:sz w:val="28"/>
          <w:szCs w:val="28"/>
        </w:rPr>
        <w:t xml:space="preserve"> от 20.11.2015 № 2843;</w:t>
      </w:r>
    </w:p>
    <w:p w:rsidR="00E04899" w:rsidRDefault="00611F6D" w:rsidP="00E04899">
      <w:pPr>
        <w:spacing w:after="0" w:line="360" w:lineRule="auto"/>
        <w:ind w:firstLine="709"/>
        <w:jc w:val="both"/>
        <w:rPr>
          <w:rFonts w:ascii="Times New Roman" w:hAnsi="Times New Roman" w:cs="Times New Roman"/>
          <w:sz w:val="28"/>
          <w:szCs w:val="28"/>
        </w:rPr>
      </w:pPr>
      <w:r w:rsidRPr="00BB3F10">
        <w:rPr>
          <w:rFonts w:ascii="Times New Roman" w:eastAsia="Times New Roman" w:hAnsi="Times New Roman" w:cs="Times New Roman"/>
          <w:sz w:val="28"/>
          <w:szCs w:val="28"/>
          <w:lang w:eastAsia="ru-RU"/>
        </w:rPr>
        <w:t>- Закон Брянской области от 08.02.2006 № 11-З «Об объектах культурного наследия (памятниках истории и культуры) в Брянской области»</w:t>
      </w:r>
      <w:r w:rsidR="00E04899">
        <w:rPr>
          <w:rFonts w:ascii="Times New Roman" w:eastAsia="Times New Roman" w:hAnsi="Times New Roman" w:cs="Times New Roman"/>
          <w:sz w:val="28"/>
          <w:szCs w:val="28"/>
          <w:lang w:eastAsia="ru-RU"/>
        </w:rPr>
        <w:t>;</w:t>
      </w:r>
    </w:p>
    <w:p w:rsidR="00E04899" w:rsidRPr="00AB440A" w:rsidRDefault="00E04899" w:rsidP="00E048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B440A">
        <w:rPr>
          <w:rFonts w:ascii="Times New Roman" w:hAnsi="Times New Roman" w:cs="Times New Roman"/>
          <w:sz w:val="28"/>
          <w:szCs w:val="28"/>
        </w:rPr>
        <w:t xml:space="preserve">Постановление Администрации Брянской области от 30.08.2010 № 884 «Об утверждении зон охраны объектов культурного наследия, расположенных на территории г. Брянска, и градостроительных регламентов в границах зон охраны объектов культурного наследия, схемы расположения зон охраны объектов культурного наследия центральной части Советского района г. Брянска, схемы зон охраны объектов культурного наследия центральной части Советского района г. Брянска, схемы градостроительных регламентов в границах зон охраны объектов культурного наследия центральной части Советского района г. Брянска, схемы регламентов охраны объектов археологического наследия центральной части Советского района г. Брянска, схемы масштабно-типологической классификации застройки территорий кварталов и домовладений (Советский район), схемы высотной и </w:t>
      </w:r>
      <w:proofErr w:type="spellStart"/>
      <w:r w:rsidRPr="00AB440A">
        <w:rPr>
          <w:rFonts w:ascii="Times New Roman" w:hAnsi="Times New Roman" w:cs="Times New Roman"/>
          <w:sz w:val="28"/>
          <w:szCs w:val="28"/>
        </w:rPr>
        <w:t>градостроительно</w:t>
      </w:r>
      <w:proofErr w:type="spellEnd"/>
      <w:r w:rsidRPr="00AB440A">
        <w:rPr>
          <w:rFonts w:ascii="Times New Roman" w:hAnsi="Times New Roman" w:cs="Times New Roman"/>
          <w:sz w:val="28"/>
          <w:szCs w:val="28"/>
        </w:rPr>
        <w:t xml:space="preserve">-композиционной характеристики застройки (Советский район)».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lastRenderedPageBreak/>
        <w:t xml:space="preserve">При осуществлении </w:t>
      </w:r>
      <w:r w:rsidR="00054623">
        <w:rPr>
          <w:rFonts w:ascii="Times New Roman" w:eastAsia="Times New Roman" w:hAnsi="Times New Roman" w:cs="Times New Roman"/>
          <w:sz w:val="28"/>
          <w:szCs w:val="28"/>
          <w:lang w:eastAsia="ru-RU"/>
        </w:rPr>
        <w:t>федерального</w:t>
      </w:r>
      <w:r w:rsidRPr="00867B33">
        <w:rPr>
          <w:rFonts w:ascii="Times New Roman" w:eastAsia="Times New Roman" w:hAnsi="Times New Roman" w:cs="Times New Roman"/>
          <w:sz w:val="28"/>
          <w:szCs w:val="28"/>
          <w:lang w:eastAsia="ru-RU"/>
        </w:rPr>
        <w:t xml:space="preserve"> государственного контроля (надзора) в области охраны объектов культурного наследия осуществляются следующие контрольные (надзорные) мероприятия: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а) инспекционный визит;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б) рейдовый осмотр;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в) документарная проверка;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г) выездная проверка;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д) наблюдение за соблюдением обязательных требований (мониторинг безопасности); </w:t>
      </w:r>
    </w:p>
    <w:p w:rsidR="00867B33" w:rsidRPr="00867B33" w:rsidRDefault="00867B33" w:rsidP="00BB3F10">
      <w:pPr>
        <w:spacing w:after="0" w:line="360" w:lineRule="auto"/>
        <w:ind w:firstLine="540"/>
        <w:jc w:val="both"/>
        <w:rPr>
          <w:rFonts w:ascii="Times New Roman" w:eastAsia="Times New Roman" w:hAnsi="Times New Roman" w:cs="Times New Roman"/>
          <w:sz w:val="28"/>
          <w:szCs w:val="28"/>
          <w:lang w:eastAsia="ru-RU"/>
        </w:rPr>
      </w:pPr>
      <w:r w:rsidRPr="00867B33">
        <w:rPr>
          <w:rFonts w:ascii="Times New Roman" w:eastAsia="Times New Roman" w:hAnsi="Times New Roman" w:cs="Times New Roman"/>
          <w:sz w:val="28"/>
          <w:szCs w:val="28"/>
          <w:lang w:eastAsia="ru-RU"/>
        </w:rPr>
        <w:t xml:space="preserve">е) выездное обследование. </w:t>
      </w:r>
    </w:p>
    <w:p w:rsidR="00553C3B" w:rsidRPr="009B1D94" w:rsidRDefault="00553C3B" w:rsidP="00553C3B">
      <w:pPr>
        <w:pStyle w:val="aa"/>
        <w:numPr>
          <w:ilvl w:val="0"/>
          <w:numId w:val="4"/>
        </w:num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w:t>
      </w:r>
      <w:r w:rsidRPr="009B1D94">
        <w:rPr>
          <w:rFonts w:ascii="Times New Roman" w:eastAsia="Times New Roman" w:hAnsi="Times New Roman" w:cs="Times New Roman"/>
          <w:b/>
          <w:sz w:val="28"/>
          <w:szCs w:val="28"/>
          <w:lang w:eastAsia="ru-RU"/>
        </w:rPr>
        <w:t xml:space="preserve">нализ текущего состояния осуществления </w:t>
      </w:r>
      <w:r w:rsidR="00300F92">
        <w:rPr>
          <w:rFonts w:ascii="Times New Roman" w:eastAsia="Times New Roman" w:hAnsi="Times New Roman" w:cs="Times New Roman"/>
          <w:b/>
          <w:sz w:val="28"/>
          <w:szCs w:val="28"/>
          <w:lang w:eastAsia="ru-RU"/>
        </w:rPr>
        <w:t>федерального</w:t>
      </w:r>
      <w:r>
        <w:rPr>
          <w:rFonts w:ascii="Times New Roman" w:eastAsia="Times New Roman" w:hAnsi="Times New Roman" w:cs="Times New Roman"/>
          <w:b/>
          <w:sz w:val="28"/>
          <w:szCs w:val="28"/>
          <w:lang w:eastAsia="ru-RU"/>
        </w:rPr>
        <w:t xml:space="preserve"> государственного </w:t>
      </w:r>
      <w:r w:rsidRPr="009B1D94">
        <w:rPr>
          <w:rFonts w:ascii="Times New Roman" w:eastAsia="Times New Roman" w:hAnsi="Times New Roman" w:cs="Times New Roman"/>
          <w:b/>
          <w:sz w:val="28"/>
          <w:szCs w:val="28"/>
          <w:lang w:eastAsia="ru-RU"/>
        </w:rPr>
        <w:t>контроля</w:t>
      </w:r>
      <w:r>
        <w:rPr>
          <w:rFonts w:ascii="Times New Roman" w:eastAsia="Times New Roman" w:hAnsi="Times New Roman" w:cs="Times New Roman"/>
          <w:b/>
          <w:sz w:val="28"/>
          <w:szCs w:val="28"/>
          <w:lang w:eastAsia="ru-RU"/>
        </w:rPr>
        <w:t xml:space="preserve"> (надзора)</w:t>
      </w:r>
      <w:r w:rsidRPr="009B1D94">
        <w:rPr>
          <w:rFonts w:ascii="Times New Roman" w:eastAsia="Times New Roman" w:hAnsi="Times New Roman" w:cs="Times New Roman"/>
          <w:b/>
          <w:sz w:val="28"/>
          <w:szCs w:val="28"/>
          <w:lang w:eastAsia="ru-RU"/>
        </w:rPr>
        <w:t xml:space="preserve">, описание текущего развития профилактической деятельности </w:t>
      </w:r>
      <w:r>
        <w:rPr>
          <w:rFonts w:ascii="Times New Roman" w:eastAsia="Times New Roman" w:hAnsi="Times New Roman" w:cs="Times New Roman"/>
          <w:b/>
          <w:sz w:val="28"/>
          <w:szCs w:val="28"/>
          <w:lang w:eastAsia="ru-RU"/>
        </w:rPr>
        <w:t>управления</w:t>
      </w:r>
      <w:r w:rsidRPr="009B1D94">
        <w:rPr>
          <w:rFonts w:ascii="Times New Roman" w:eastAsia="Times New Roman" w:hAnsi="Times New Roman" w:cs="Times New Roman"/>
          <w:b/>
          <w:sz w:val="28"/>
          <w:szCs w:val="28"/>
          <w:lang w:eastAsia="ru-RU"/>
        </w:rPr>
        <w:t>, характеристика проблем, на решение которых направлена программа профилактики</w:t>
      </w:r>
    </w:p>
    <w:p w:rsidR="003A7E72" w:rsidRPr="00FB2269" w:rsidRDefault="003A7E72" w:rsidP="00504CC6">
      <w:pPr>
        <w:pStyle w:val="aa"/>
        <w:spacing w:after="0" w:line="360" w:lineRule="auto"/>
        <w:ind w:left="1068"/>
        <w:rPr>
          <w:rFonts w:ascii="Times New Roman" w:hAnsi="Times New Roman" w:cs="Times New Roman"/>
          <w:sz w:val="16"/>
          <w:szCs w:val="16"/>
        </w:rPr>
      </w:pPr>
    </w:p>
    <w:p w:rsidR="005A25FC" w:rsidRPr="00FB2269" w:rsidRDefault="004D284F" w:rsidP="00504CC6">
      <w:pPr>
        <w:pStyle w:val="a4"/>
        <w:tabs>
          <w:tab w:val="clear" w:pos="4677"/>
          <w:tab w:val="clear" w:pos="9355"/>
          <w:tab w:val="left" w:pos="709"/>
        </w:tabs>
        <w:spacing w:line="360" w:lineRule="auto"/>
        <w:ind w:right="-1"/>
        <w:jc w:val="both"/>
        <w:rPr>
          <w:sz w:val="28"/>
          <w:szCs w:val="28"/>
        </w:rPr>
      </w:pPr>
      <w:r w:rsidRPr="00FB2269">
        <w:rPr>
          <w:sz w:val="28"/>
          <w:szCs w:val="28"/>
        </w:rPr>
        <w:tab/>
        <w:t>В це</w:t>
      </w:r>
      <w:r w:rsidR="005A25FC" w:rsidRPr="00FB2269">
        <w:rPr>
          <w:sz w:val="28"/>
          <w:szCs w:val="28"/>
        </w:rPr>
        <w:t>лях профилактики нарушений обязательных требований управлением по охране и сохранению историко</w:t>
      </w:r>
      <w:r w:rsidR="007D58EA" w:rsidRPr="00FB2269">
        <w:rPr>
          <w:sz w:val="28"/>
          <w:szCs w:val="28"/>
        </w:rPr>
        <w:t>-</w:t>
      </w:r>
      <w:r w:rsidR="005A25FC" w:rsidRPr="00FB2269">
        <w:rPr>
          <w:sz w:val="28"/>
          <w:szCs w:val="28"/>
        </w:rPr>
        <w:t>культу</w:t>
      </w:r>
      <w:r w:rsidRPr="00FB2269">
        <w:rPr>
          <w:sz w:val="28"/>
          <w:szCs w:val="28"/>
        </w:rPr>
        <w:t>рного наследия Брянской области приняты следующие меры.</w:t>
      </w:r>
    </w:p>
    <w:p w:rsidR="008845BB" w:rsidRPr="00FB2269" w:rsidRDefault="004D284F" w:rsidP="00504CC6">
      <w:pPr>
        <w:pStyle w:val="aa"/>
        <w:numPr>
          <w:ilvl w:val="1"/>
          <w:numId w:val="1"/>
        </w:numPr>
        <w:spacing w:after="0" w:line="360" w:lineRule="auto"/>
        <w:ind w:left="0" w:firstLine="708"/>
        <w:jc w:val="both"/>
        <w:rPr>
          <w:rFonts w:ascii="Times New Roman" w:hAnsi="Times New Roman" w:cs="Times New Roman"/>
          <w:sz w:val="28"/>
          <w:szCs w:val="28"/>
        </w:rPr>
      </w:pPr>
      <w:r w:rsidRPr="00BC47C8">
        <w:rPr>
          <w:rFonts w:ascii="Times New Roman" w:hAnsi="Times New Roman" w:cs="Times New Roman"/>
          <w:sz w:val="28"/>
          <w:szCs w:val="28"/>
        </w:rPr>
        <w:t>Н</w:t>
      </w:r>
      <w:r w:rsidR="008845BB" w:rsidRPr="00BC47C8">
        <w:rPr>
          <w:rFonts w:ascii="Times New Roman" w:hAnsi="Times New Roman" w:cs="Times New Roman"/>
          <w:sz w:val="28"/>
          <w:szCs w:val="28"/>
        </w:rPr>
        <w:t>а официальном сайте управления в информационно-телекоммуникационной сети «Интернет» размещены и доступны по ссылк</w:t>
      </w:r>
      <w:r w:rsidR="00F31963" w:rsidRPr="00BC47C8">
        <w:rPr>
          <w:rFonts w:ascii="Times New Roman" w:hAnsi="Times New Roman" w:cs="Times New Roman"/>
          <w:sz w:val="28"/>
          <w:szCs w:val="28"/>
        </w:rPr>
        <w:t>е</w:t>
      </w:r>
      <w:r w:rsidR="008845BB" w:rsidRPr="00BC47C8">
        <w:rPr>
          <w:rFonts w:ascii="Times New Roman" w:hAnsi="Times New Roman" w:cs="Times New Roman"/>
          <w:sz w:val="28"/>
          <w:szCs w:val="28"/>
        </w:rPr>
        <w:t xml:space="preserve">: </w:t>
      </w:r>
      <w:hyperlink r:id="rId11" w:history="1">
        <w:r w:rsidR="00F31963" w:rsidRPr="00BC47C8">
          <w:rPr>
            <w:rStyle w:val="a9"/>
            <w:rFonts w:ascii="Times New Roman" w:hAnsi="Times New Roman" w:cs="Times New Roman"/>
            <w:color w:val="auto"/>
            <w:sz w:val="28"/>
            <w:szCs w:val="28"/>
            <w:u w:val="none"/>
          </w:rPr>
          <w:t>http://ohrana-naslediya.ru/images/kontrol/acts_trebovaniya/2017/Приказ%20от%2027.09.17%20№%202-1-62.pdf</w:t>
        </w:r>
      </w:hyperlink>
      <w:r w:rsidR="008845BB" w:rsidRPr="00BC47C8">
        <w:rPr>
          <w:rFonts w:ascii="Times New Roman" w:hAnsi="Times New Roman" w:cs="Times New Roman"/>
          <w:sz w:val="28"/>
          <w:szCs w:val="28"/>
        </w:rPr>
        <w:t xml:space="preserve"> перечни </w:t>
      </w:r>
      <w:r w:rsidR="008845BB" w:rsidRPr="00FB2269">
        <w:rPr>
          <w:rFonts w:ascii="Times New Roman" w:hAnsi="Times New Roman" w:cs="Times New Roman"/>
          <w:sz w:val="28"/>
          <w:szCs w:val="28"/>
        </w:rPr>
        <w:t xml:space="preserve">актов, содержащих обязательные требования, соблюдение которых оценивается при осуществлении </w:t>
      </w:r>
      <w:r w:rsidR="00571881" w:rsidRPr="00571881">
        <w:rPr>
          <w:rFonts w:ascii="Times New Roman" w:eastAsia="Times New Roman" w:hAnsi="Times New Roman" w:cs="Times New Roman"/>
          <w:sz w:val="28"/>
          <w:szCs w:val="28"/>
          <w:lang w:eastAsia="ru-RU"/>
        </w:rPr>
        <w:t>федерального</w:t>
      </w:r>
      <w:r w:rsidR="00571881">
        <w:rPr>
          <w:rFonts w:ascii="Times New Roman" w:eastAsia="Times New Roman" w:hAnsi="Times New Roman" w:cs="Times New Roman"/>
          <w:b/>
          <w:sz w:val="28"/>
          <w:szCs w:val="28"/>
          <w:lang w:eastAsia="ru-RU"/>
        </w:rPr>
        <w:t xml:space="preserve"> </w:t>
      </w:r>
      <w:r w:rsidR="008845BB" w:rsidRPr="00FB2269">
        <w:rPr>
          <w:rFonts w:ascii="Times New Roman" w:hAnsi="Times New Roman" w:cs="Times New Roman"/>
          <w:sz w:val="28"/>
          <w:szCs w:val="28"/>
        </w:rPr>
        <w:t xml:space="preserve">государственного </w:t>
      </w:r>
      <w:r w:rsidR="00D66199">
        <w:rPr>
          <w:rFonts w:ascii="Times New Roman" w:hAnsi="Times New Roman" w:cs="Times New Roman"/>
          <w:sz w:val="28"/>
          <w:szCs w:val="28"/>
        </w:rPr>
        <w:t>контроля (</w:t>
      </w:r>
      <w:r w:rsidR="008845BB" w:rsidRPr="00FB2269">
        <w:rPr>
          <w:rFonts w:ascii="Times New Roman" w:hAnsi="Times New Roman" w:cs="Times New Roman"/>
          <w:sz w:val="28"/>
          <w:szCs w:val="28"/>
        </w:rPr>
        <w:t>надзора</w:t>
      </w:r>
      <w:r w:rsidR="00D66199">
        <w:rPr>
          <w:rFonts w:ascii="Times New Roman" w:hAnsi="Times New Roman" w:cs="Times New Roman"/>
          <w:sz w:val="28"/>
          <w:szCs w:val="28"/>
        </w:rPr>
        <w:t>)</w:t>
      </w:r>
      <w:r w:rsidR="008845BB" w:rsidRPr="00FB2269">
        <w:rPr>
          <w:rFonts w:ascii="Times New Roman" w:hAnsi="Times New Roman" w:cs="Times New Roman"/>
          <w:sz w:val="28"/>
          <w:szCs w:val="28"/>
        </w:rPr>
        <w:t xml:space="preserve"> в установленной сфере деятельности управления.</w:t>
      </w:r>
    </w:p>
    <w:p w:rsidR="008845BB" w:rsidRPr="00FB2269" w:rsidRDefault="008845BB" w:rsidP="008845BB">
      <w:pPr>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Перечни актов поддерживаются в актуальном состоянии.</w:t>
      </w:r>
    </w:p>
    <w:p w:rsidR="008845BB" w:rsidRPr="00FB2269" w:rsidRDefault="008845BB" w:rsidP="00D702A3">
      <w:pPr>
        <w:pStyle w:val="aa"/>
        <w:numPr>
          <w:ilvl w:val="1"/>
          <w:numId w:val="1"/>
        </w:numPr>
        <w:tabs>
          <w:tab w:val="left" w:pos="709"/>
          <w:tab w:val="left" w:pos="851"/>
        </w:tabs>
        <w:spacing w:after="0" w:line="360" w:lineRule="auto"/>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 xml:space="preserve">Управлением представлены на официальный сайт тексты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w:t>
      </w:r>
      <w:r w:rsidR="00C17201">
        <w:rPr>
          <w:rFonts w:ascii="Times New Roman" w:hAnsi="Times New Roman" w:cs="Times New Roman"/>
          <w:sz w:val="28"/>
          <w:szCs w:val="28"/>
        </w:rPr>
        <w:t xml:space="preserve">федерального </w:t>
      </w:r>
      <w:r w:rsidRPr="00FB2269">
        <w:rPr>
          <w:rFonts w:ascii="Times New Roman" w:hAnsi="Times New Roman" w:cs="Times New Roman"/>
          <w:sz w:val="28"/>
          <w:szCs w:val="28"/>
        </w:rPr>
        <w:t xml:space="preserve">государственного </w:t>
      </w:r>
      <w:r w:rsidR="00C17201">
        <w:rPr>
          <w:rFonts w:ascii="Times New Roman" w:hAnsi="Times New Roman" w:cs="Times New Roman"/>
          <w:sz w:val="28"/>
          <w:szCs w:val="28"/>
        </w:rPr>
        <w:t>контроля (</w:t>
      </w:r>
      <w:r w:rsidRPr="00FB2269">
        <w:rPr>
          <w:rFonts w:ascii="Times New Roman" w:hAnsi="Times New Roman" w:cs="Times New Roman"/>
          <w:sz w:val="28"/>
          <w:szCs w:val="28"/>
        </w:rPr>
        <w:t>надзора</w:t>
      </w:r>
      <w:r w:rsidR="00C17201">
        <w:rPr>
          <w:rFonts w:ascii="Times New Roman" w:hAnsi="Times New Roman" w:cs="Times New Roman"/>
          <w:sz w:val="28"/>
          <w:szCs w:val="28"/>
        </w:rPr>
        <w:t>)</w:t>
      </w:r>
      <w:r w:rsidRPr="00FB2269">
        <w:rPr>
          <w:rFonts w:ascii="Times New Roman" w:hAnsi="Times New Roman" w:cs="Times New Roman"/>
          <w:sz w:val="28"/>
          <w:szCs w:val="28"/>
        </w:rPr>
        <w:t xml:space="preserve">. </w:t>
      </w:r>
    </w:p>
    <w:p w:rsidR="008845BB" w:rsidRPr="00FB2269" w:rsidRDefault="008845BB" w:rsidP="008845BB">
      <w:pPr>
        <w:tabs>
          <w:tab w:val="left" w:pos="709"/>
          <w:tab w:val="left" w:pos="851"/>
        </w:tabs>
        <w:spacing w:after="0" w:line="360" w:lineRule="auto"/>
        <w:ind w:right="-2"/>
        <w:jc w:val="both"/>
        <w:rPr>
          <w:rFonts w:ascii="Times New Roman" w:hAnsi="Times New Roman" w:cs="Times New Roman"/>
          <w:sz w:val="28"/>
          <w:szCs w:val="28"/>
        </w:rPr>
      </w:pPr>
      <w:r w:rsidRPr="00FB2269">
        <w:rPr>
          <w:rFonts w:ascii="Times New Roman" w:hAnsi="Times New Roman" w:cs="Times New Roman"/>
          <w:sz w:val="28"/>
          <w:szCs w:val="28"/>
        </w:rPr>
        <w:tab/>
        <w:t>Тексты нормативных правовых актов поддерживаются в актуальном состоянии.</w:t>
      </w:r>
    </w:p>
    <w:p w:rsidR="008845BB" w:rsidRPr="00FB2269" w:rsidRDefault="00EF555C" w:rsidP="00891C25">
      <w:pPr>
        <w:pStyle w:val="aa"/>
        <w:numPr>
          <w:ilvl w:val="1"/>
          <w:numId w:val="1"/>
        </w:numPr>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Управлением проведены </w:t>
      </w:r>
      <w:r w:rsidR="00300F92">
        <w:rPr>
          <w:rFonts w:ascii="Times New Roman" w:hAnsi="Times New Roman" w:cs="Times New Roman"/>
          <w:sz w:val="28"/>
          <w:szCs w:val="28"/>
        </w:rPr>
        <w:t>123</w:t>
      </w:r>
      <w:r w:rsidR="008845BB" w:rsidRPr="00FB2269">
        <w:rPr>
          <w:rFonts w:ascii="Times New Roman" w:hAnsi="Times New Roman" w:cs="Times New Roman"/>
          <w:sz w:val="28"/>
          <w:szCs w:val="28"/>
        </w:rPr>
        <w:t xml:space="preserve"> консультаци</w:t>
      </w:r>
      <w:r w:rsidR="00300F92">
        <w:rPr>
          <w:rFonts w:ascii="Times New Roman" w:hAnsi="Times New Roman" w:cs="Times New Roman"/>
          <w:sz w:val="28"/>
          <w:szCs w:val="28"/>
        </w:rPr>
        <w:t>и</w:t>
      </w:r>
      <w:r w:rsidR="008845BB" w:rsidRPr="00FB2269">
        <w:rPr>
          <w:rFonts w:ascii="Times New Roman" w:hAnsi="Times New Roman" w:cs="Times New Roman"/>
          <w:sz w:val="28"/>
          <w:szCs w:val="28"/>
        </w:rPr>
        <w:t xml:space="preserve"> для органов государственной власти Брянской области, органов местного самоуправления муниципальных образований Брянской области, юридических лиц и индивидуальных предпринимателей, а также физических лиц с целью разъяснения обязательных требований, соблюдение которых управлением оценивается при осуществлении государственного </w:t>
      </w:r>
      <w:r w:rsidR="002B3299">
        <w:rPr>
          <w:rFonts w:ascii="Times New Roman" w:hAnsi="Times New Roman" w:cs="Times New Roman"/>
          <w:sz w:val="28"/>
          <w:szCs w:val="28"/>
        </w:rPr>
        <w:t>контроля (</w:t>
      </w:r>
      <w:r w:rsidR="008845BB" w:rsidRPr="00FB2269">
        <w:rPr>
          <w:rFonts w:ascii="Times New Roman" w:hAnsi="Times New Roman" w:cs="Times New Roman"/>
          <w:sz w:val="28"/>
          <w:szCs w:val="28"/>
        </w:rPr>
        <w:t>надзора</w:t>
      </w:r>
      <w:r w:rsidR="002B3299">
        <w:rPr>
          <w:rFonts w:ascii="Times New Roman" w:hAnsi="Times New Roman" w:cs="Times New Roman"/>
          <w:sz w:val="28"/>
          <w:szCs w:val="28"/>
        </w:rPr>
        <w:t>)</w:t>
      </w:r>
      <w:r w:rsidR="008845BB" w:rsidRPr="00FB2269">
        <w:rPr>
          <w:rFonts w:ascii="Times New Roman" w:hAnsi="Times New Roman" w:cs="Times New Roman"/>
          <w:sz w:val="28"/>
          <w:szCs w:val="28"/>
        </w:rPr>
        <w:t>.</w:t>
      </w:r>
    </w:p>
    <w:p w:rsidR="008845BB" w:rsidRPr="00FB2269" w:rsidRDefault="00891C25" w:rsidP="00891C25">
      <w:pPr>
        <w:pStyle w:val="aa"/>
        <w:numPr>
          <w:ilvl w:val="1"/>
          <w:numId w:val="1"/>
        </w:numPr>
        <w:spacing w:after="0" w:line="360" w:lineRule="auto"/>
        <w:ind w:left="0" w:firstLine="708"/>
        <w:jc w:val="both"/>
        <w:rPr>
          <w:rFonts w:ascii="Times New Roman" w:hAnsi="Times New Roman" w:cs="Times New Roman"/>
          <w:sz w:val="28"/>
          <w:szCs w:val="28"/>
        </w:rPr>
      </w:pPr>
      <w:r w:rsidRPr="00FB2269">
        <w:rPr>
          <w:rFonts w:ascii="Times New Roman" w:hAnsi="Times New Roman" w:cs="Times New Roman"/>
          <w:sz w:val="28"/>
          <w:szCs w:val="28"/>
        </w:rPr>
        <w:t>У</w:t>
      </w:r>
      <w:r w:rsidR="008845BB" w:rsidRPr="00FB2269">
        <w:rPr>
          <w:rFonts w:ascii="Times New Roman" w:hAnsi="Times New Roman" w:cs="Times New Roman"/>
          <w:sz w:val="28"/>
          <w:szCs w:val="28"/>
        </w:rPr>
        <w:t>правлением осуществлялось устное и письменное информирование органов государственной власти Брянской области, органов местного самоуправления муниципальных образований Брянской области, а также юридических лиц, их руководителей и иных должностных лиц, индивидуальных предпринимателей, их уполномоченных представителей и физических лиц по вопросам соблюдения обязательных требований законодательства в области охраны объектов культурного наследия, в том числе о правах и обязанностях правообладателей объектов культурного наследия, ограничениях прав, налагаемых утверждёнными управлением охранными обязательствами, о порядке проведения работ по сохранению объектов культурного наследия, о мерах ответственности за нарушение законодательства об охране объектов культурного наследия, о порядке разработки и утверждения границ территорий объектов, о разработке зон охраны объектов, о защитных зонах объектов, о возможной деятельности в указанных зонах.</w:t>
      </w:r>
    </w:p>
    <w:p w:rsidR="008845BB" w:rsidRPr="00FB2269" w:rsidRDefault="008845BB" w:rsidP="008845BB">
      <w:pPr>
        <w:autoSpaceDE w:val="0"/>
        <w:autoSpaceDN w:val="0"/>
        <w:adjustRightInd w:val="0"/>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При консультировании и информировании всем заинтересованным лицам в обязательном порядке управлением разъясня</w:t>
      </w:r>
      <w:r w:rsidR="004E6B61" w:rsidRPr="00FB2269">
        <w:rPr>
          <w:rFonts w:ascii="Times New Roman" w:hAnsi="Times New Roman" w:cs="Times New Roman"/>
          <w:sz w:val="28"/>
          <w:szCs w:val="28"/>
        </w:rPr>
        <w:t>лось</w:t>
      </w:r>
      <w:r w:rsidRPr="00FB2269">
        <w:rPr>
          <w:rFonts w:ascii="Times New Roman" w:hAnsi="Times New Roman" w:cs="Times New Roman"/>
          <w:sz w:val="28"/>
          <w:szCs w:val="28"/>
        </w:rPr>
        <w:t>, что Федеральный закон от 25.06.2002 № 73-ФЗ «Об объектах культурного наследия (памятниках истории и культуры) народов Российской Федерации» строго регламентирует, что в отношении объекта культурного наследия допустимы исключител</w:t>
      </w:r>
      <w:r w:rsidR="008319F8" w:rsidRPr="00FB2269">
        <w:rPr>
          <w:rFonts w:ascii="Times New Roman" w:hAnsi="Times New Roman" w:cs="Times New Roman"/>
          <w:sz w:val="28"/>
          <w:szCs w:val="28"/>
        </w:rPr>
        <w:t>ьно работы по его сохранению в порядке, установленном статьей</w:t>
      </w:r>
      <w:r w:rsidRPr="00FB2269">
        <w:rPr>
          <w:rFonts w:ascii="Times New Roman" w:hAnsi="Times New Roman" w:cs="Times New Roman"/>
          <w:sz w:val="28"/>
          <w:szCs w:val="28"/>
        </w:rPr>
        <w:t xml:space="preserve"> 45 указанного Федерального закона на основании задания, выданного государственным органом охраны объектов, согласованной указанным органом проектной документации на проведение работ по сохранению, получившей положительное заключение государственной историко-культурной экспертизы, а также на основании выданного органом охраны разрешения на проведение работ.</w:t>
      </w:r>
    </w:p>
    <w:p w:rsidR="008845BB" w:rsidRPr="00FB2269" w:rsidRDefault="008319F8" w:rsidP="008845BB">
      <w:pPr>
        <w:spacing w:after="0" w:line="360" w:lineRule="auto"/>
        <w:ind w:firstLine="709"/>
        <w:jc w:val="both"/>
        <w:rPr>
          <w:rFonts w:ascii="Times New Roman" w:hAnsi="Times New Roman" w:cs="Times New Roman"/>
          <w:sz w:val="28"/>
          <w:szCs w:val="28"/>
        </w:rPr>
      </w:pPr>
      <w:r w:rsidRPr="00FB2269">
        <w:rPr>
          <w:rFonts w:ascii="Times New Roman" w:hAnsi="Times New Roman" w:cs="Times New Roman"/>
          <w:sz w:val="28"/>
          <w:szCs w:val="28"/>
        </w:rPr>
        <w:lastRenderedPageBreak/>
        <w:t>Кроме того,</w:t>
      </w:r>
      <w:r w:rsidR="008845BB" w:rsidRPr="00FB2269">
        <w:rPr>
          <w:rFonts w:ascii="Times New Roman" w:hAnsi="Times New Roman" w:cs="Times New Roman"/>
          <w:sz w:val="28"/>
          <w:szCs w:val="28"/>
        </w:rPr>
        <w:t xml:space="preserve"> управление </w:t>
      </w:r>
      <w:r w:rsidRPr="00FB2269">
        <w:rPr>
          <w:rFonts w:ascii="Times New Roman" w:hAnsi="Times New Roman" w:cs="Times New Roman"/>
          <w:sz w:val="28"/>
          <w:szCs w:val="28"/>
        </w:rPr>
        <w:t xml:space="preserve">в обязательном порядке </w:t>
      </w:r>
      <w:r w:rsidR="008845BB" w:rsidRPr="00FB2269">
        <w:rPr>
          <w:rFonts w:ascii="Times New Roman" w:hAnsi="Times New Roman" w:cs="Times New Roman"/>
          <w:sz w:val="28"/>
          <w:szCs w:val="28"/>
        </w:rPr>
        <w:t>разъясняет, что согласно статье 7.13 Кодекса Российской Федерации об административных правонарушениях нарушение требований законодательства об объектах культурного наследия,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6C5FB3" w:rsidRPr="00FB2269" w:rsidRDefault="006C5FB3" w:rsidP="006C5FB3">
      <w:pPr>
        <w:pStyle w:val="aa"/>
        <w:numPr>
          <w:ilvl w:val="1"/>
          <w:numId w:val="1"/>
        </w:numPr>
        <w:spacing w:after="0" w:line="360" w:lineRule="auto"/>
        <w:ind w:left="0" w:firstLine="709"/>
        <w:jc w:val="both"/>
        <w:rPr>
          <w:rFonts w:ascii="Times New Roman" w:hAnsi="Times New Roman" w:cs="Times New Roman"/>
          <w:sz w:val="28"/>
          <w:szCs w:val="28"/>
        </w:rPr>
      </w:pPr>
      <w:r w:rsidRPr="00FB2269">
        <w:rPr>
          <w:rFonts w:ascii="Times New Roman" w:hAnsi="Times New Roman" w:cs="Times New Roman"/>
          <w:sz w:val="28"/>
          <w:szCs w:val="28"/>
        </w:rPr>
        <w:t>Управлением проводилось информирование органов местного самоуправления о факте выявления расположенных на подведомственной им территори</w:t>
      </w:r>
      <w:r w:rsidR="002B3299">
        <w:rPr>
          <w:rFonts w:ascii="Times New Roman" w:hAnsi="Times New Roman" w:cs="Times New Roman"/>
          <w:sz w:val="28"/>
          <w:szCs w:val="28"/>
        </w:rPr>
        <w:t xml:space="preserve">и объектов культурного наследия, а также в обязательном порядке направлялись копии приказов управления </w:t>
      </w:r>
      <w:r w:rsidR="004870D7">
        <w:rPr>
          <w:rFonts w:ascii="Times New Roman" w:hAnsi="Times New Roman" w:cs="Times New Roman"/>
          <w:sz w:val="28"/>
          <w:szCs w:val="28"/>
        </w:rPr>
        <w:t xml:space="preserve">о выявленных объектах археологического наследия, </w:t>
      </w:r>
      <w:r w:rsidR="002B3299">
        <w:rPr>
          <w:rFonts w:ascii="Times New Roman" w:hAnsi="Times New Roman" w:cs="Times New Roman"/>
          <w:sz w:val="28"/>
          <w:szCs w:val="28"/>
        </w:rPr>
        <w:t>об установлении зон охран объектов, расположенных на территории соответствующих муниципальных образований.</w:t>
      </w:r>
    </w:p>
    <w:p w:rsidR="008845BB" w:rsidRPr="00FB2269" w:rsidRDefault="008845BB" w:rsidP="00C90EA4">
      <w:pPr>
        <w:spacing w:after="0" w:line="360" w:lineRule="auto"/>
        <w:jc w:val="both"/>
        <w:rPr>
          <w:rFonts w:ascii="Times New Roman" w:hAnsi="Times New Roman" w:cs="Times New Roman"/>
          <w:sz w:val="28"/>
          <w:szCs w:val="28"/>
        </w:rPr>
      </w:pPr>
      <w:r w:rsidRPr="00FB2269">
        <w:rPr>
          <w:rFonts w:ascii="Times New Roman" w:hAnsi="Times New Roman" w:cs="Times New Roman"/>
          <w:sz w:val="28"/>
          <w:szCs w:val="28"/>
        </w:rPr>
        <w:tab/>
      </w:r>
      <w:r w:rsidR="00571881">
        <w:rPr>
          <w:rFonts w:ascii="Times New Roman" w:hAnsi="Times New Roman" w:cs="Times New Roman"/>
          <w:sz w:val="28"/>
          <w:szCs w:val="28"/>
        </w:rPr>
        <w:t>1.6</w:t>
      </w:r>
      <w:r w:rsidR="00043F0B" w:rsidRPr="00FB2269">
        <w:rPr>
          <w:rFonts w:ascii="Times New Roman" w:hAnsi="Times New Roman" w:cs="Times New Roman"/>
          <w:sz w:val="28"/>
          <w:szCs w:val="28"/>
        </w:rPr>
        <w:t xml:space="preserve">. </w:t>
      </w:r>
      <w:r w:rsidRPr="00FB2269">
        <w:rPr>
          <w:rFonts w:ascii="Times New Roman" w:hAnsi="Times New Roman" w:cs="Times New Roman"/>
          <w:sz w:val="28"/>
          <w:szCs w:val="28"/>
        </w:rPr>
        <w:t>Также размещена на официальном сайте управления в информационно-телекоммуникационной сети «Интернет»</w:t>
      </w:r>
      <w:r w:rsidR="004D6158">
        <w:rPr>
          <w:rFonts w:ascii="Times New Roman" w:hAnsi="Times New Roman" w:cs="Times New Roman"/>
          <w:sz w:val="28"/>
          <w:szCs w:val="28"/>
        </w:rPr>
        <w:t xml:space="preserve"> информация о результатах проведенных мероприятий в рамках осуществления федерального государственного контроля (надзора)</w:t>
      </w:r>
      <w:r w:rsidRPr="00FB2269">
        <w:rPr>
          <w:rFonts w:ascii="Times New Roman" w:hAnsi="Times New Roman" w:cs="Times New Roman"/>
          <w:sz w:val="28"/>
          <w:szCs w:val="28"/>
        </w:rPr>
        <w:t>.</w:t>
      </w:r>
    </w:p>
    <w:p w:rsidR="00DE2F4A" w:rsidRPr="00FB2269" w:rsidRDefault="00571881" w:rsidP="003F33FE">
      <w:pPr>
        <w:pStyle w:val="a6"/>
        <w:shd w:val="clear" w:color="auto" w:fill="FFFFFF"/>
        <w:spacing w:before="0" w:beforeAutospacing="0" w:after="0" w:afterAutospacing="0" w:line="360" w:lineRule="auto"/>
        <w:ind w:firstLine="708"/>
        <w:jc w:val="both"/>
        <w:rPr>
          <w:sz w:val="28"/>
          <w:szCs w:val="28"/>
        </w:rPr>
      </w:pPr>
      <w:r>
        <w:rPr>
          <w:sz w:val="28"/>
          <w:szCs w:val="28"/>
        </w:rPr>
        <w:t>1.7</w:t>
      </w:r>
      <w:r w:rsidR="003318E5" w:rsidRPr="00FB2269">
        <w:rPr>
          <w:sz w:val="28"/>
          <w:szCs w:val="28"/>
        </w:rPr>
        <w:t xml:space="preserve">. </w:t>
      </w:r>
      <w:r w:rsidR="00DE2F4A" w:rsidRPr="00FB2269">
        <w:rPr>
          <w:sz w:val="28"/>
          <w:szCs w:val="28"/>
        </w:rPr>
        <w:t xml:space="preserve">Кроме того, в соответствии с положениями статьи 47.6 вышеуказанного Федерального закона № 73-ФЗ управлением на постоянной основе ведется работа по </w:t>
      </w:r>
      <w:r w:rsidR="00C729BA">
        <w:rPr>
          <w:sz w:val="28"/>
          <w:szCs w:val="28"/>
        </w:rPr>
        <w:t>утверждению</w:t>
      </w:r>
      <w:r w:rsidR="00DE2F4A" w:rsidRPr="00FB2269">
        <w:rPr>
          <w:sz w:val="28"/>
          <w:szCs w:val="28"/>
        </w:rPr>
        <w:t xml:space="preserve"> охранных обязательств собственника или иного законного владельца объекта культурного наследия, включенного в реестр.</w:t>
      </w:r>
    </w:p>
    <w:p w:rsidR="003F33FE" w:rsidRPr="00FB2269" w:rsidRDefault="003F33FE" w:rsidP="003F33F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Охранное обязательство является документом, содержащим в себе сведения об особенностях объекта культурного наследия, а также перечень обязательных требований по </w:t>
      </w:r>
      <w:r w:rsidR="00D90A75" w:rsidRPr="00FB2269">
        <w:rPr>
          <w:rFonts w:ascii="Times New Roman" w:eastAsia="Times New Roman" w:hAnsi="Times New Roman" w:cs="Times New Roman"/>
          <w:sz w:val="28"/>
          <w:szCs w:val="28"/>
          <w:lang w:eastAsia="ru-RU"/>
        </w:rPr>
        <w:t xml:space="preserve">сохранению, </w:t>
      </w:r>
      <w:r w:rsidRPr="00FB2269">
        <w:rPr>
          <w:rFonts w:ascii="Times New Roman" w:eastAsia="Times New Roman" w:hAnsi="Times New Roman" w:cs="Times New Roman"/>
          <w:sz w:val="28"/>
          <w:szCs w:val="28"/>
          <w:lang w:eastAsia="ru-RU"/>
        </w:rPr>
        <w:t>содержанию, использованию такого объекта.</w:t>
      </w:r>
    </w:p>
    <w:p w:rsidR="003F33FE" w:rsidRPr="00FB2269" w:rsidRDefault="003F33FE" w:rsidP="003F33F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В силу пункта 7 статьи 48 Федерального закона № 73-ФЗ договоры о передаче прав собственности (владения, пользования) на объект культурного </w:t>
      </w:r>
      <w:r w:rsidRPr="00FB2269">
        <w:rPr>
          <w:rFonts w:ascii="Times New Roman" w:eastAsia="Times New Roman" w:hAnsi="Times New Roman" w:cs="Times New Roman"/>
          <w:sz w:val="28"/>
          <w:szCs w:val="28"/>
          <w:lang w:eastAsia="ru-RU"/>
        </w:rPr>
        <w:lastRenderedPageBreak/>
        <w:t>наследия должны включать существенное условие о возникновении у нового правообладателя обязанностей по исполнению охранного обязательства. Копия охранного обязательства должна являться неотъемлемой частью таких договоров.</w:t>
      </w:r>
    </w:p>
    <w:p w:rsidR="008845BB" w:rsidRPr="00FB2269" w:rsidRDefault="008845BB" w:rsidP="003F33FE">
      <w:pPr>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 xml:space="preserve">В целях </w:t>
      </w:r>
      <w:r w:rsidRPr="00B524FF">
        <w:rPr>
          <w:rFonts w:ascii="Times New Roman" w:hAnsi="Times New Roman" w:cs="Times New Roman"/>
          <w:sz w:val="28"/>
          <w:szCs w:val="28"/>
        </w:rPr>
        <w:t>обеспечения соблюдения требований действующего законодательства Р</w:t>
      </w:r>
      <w:r w:rsidR="00F31963">
        <w:rPr>
          <w:rFonts w:ascii="Times New Roman" w:hAnsi="Times New Roman" w:cs="Times New Roman"/>
          <w:sz w:val="28"/>
          <w:szCs w:val="28"/>
        </w:rPr>
        <w:t xml:space="preserve">оссийской </w:t>
      </w:r>
      <w:r w:rsidRPr="00B524FF">
        <w:rPr>
          <w:rFonts w:ascii="Times New Roman" w:hAnsi="Times New Roman" w:cs="Times New Roman"/>
          <w:sz w:val="28"/>
          <w:szCs w:val="28"/>
        </w:rPr>
        <w:t>Ф</w:t>
      </w:r>
      <w:r w:rsidR="00F31963">
        <w:rPr>
          <w:rFonts w:ascii="Times New Roman" w:hAnsi="Times New Roman" w:cs="Times New Roman"/>
          <w:sz w:val="28"/>
          <w:szCs w:val="28"/>
        </w:rPr>
        <w:t>едерации</w:t>
      </w:r>
      <w:r w:rsidRPr="00B524FF">
        <w:rPr>
          <w:rFonts w:ascii="Times New Roman" w:hAnsi="Times New Roman" w:cs="Times New Roman"/>
          <w:sz w:val="28"/>
          <w:szCs w:val="28"/>
        </w:rPr>
        <w:t xml:space="preserve"> об охране объектов культурного наследия </w:t>
      </w:r>
      <w:r w:rsidR="00F24AEF" w:rsidRPr="00B524FF">
        <w:rPr>
          <w:rFonts w:ascii="Times New Roman" w:hAnsi="Times New Roman" w:cs="Times New Roman"/>
          <w:sz w:val="28"/>
          <w:szCs w:val="28"/>
        </w:rPr>
        <w:t>в 20</w:t>
      </w:r>
      <w:r w:rsidR="002A3BE3" w:rsidRPr="00B524FF">
        <w:rPr>
          <w:rFonts w:ascii="Times New Roman" w:hAnsi="Times New Roman" w:cs="Times New Roman"/>
          <w:sz w:val="28"/>
          <w:szCs w:val="28"/>
        </w:rPr>
        <w:t>2</w:t>
      </w:r>
      <w:r w:rsidR="00300F92">
        <w:rPr>
          <w:rFonts w:ascii="Times New Roman" w:hAnsi="Times New Roman" w:cs="Times New Roman"/>
          <w:sz w:val="28"/>
          <w:szCs w:val="28"/>
        </w:rPr>
        <w:t>3</w:t>
      </w:r>
      <w:r w:rsidR="00F24AEF" w:rsidRPr="00B524FF">
        <w:rPr>
          <w:rFonts w:ascii="Times New Roman" w:hAnsi="Times New Roman" w:cs="Times New Roman"/>
          <w:sz w:val="28"/>
          <w:szCs w:val="28"/>
        </w:rPr>
        <w:t xml:space="preserve"> году </w:t>
      </w:r>
      <w:r w:rsidRPr="00B524FF">
        <w:rPr>
          <w:rFonts w:ascii="Times New Roman" w:hAnsi="Times New Roman" w:cs="Times New Roman"/>
          <w:sz w:val="28"/>
          <w:szCs w:val="28"/>
        </w:rPr>
        <w:t xml:space="preserve">приказами управления утверждены </w:t>
      </w:r>
      <w:r w:rsidR="00300F92">
        <w:rPr>
          <w:rFonts w:ascii="Times New Roman" w:hAnsi="Times New Roman" w:cs="Times New Roman"/>
          <w:sz w:val="28"/>
          <w:szCs w:val="28"/>
        </w:rPr>
        <w:t>4</w:t>
      </w:r>
      <w:r w:rsidR="00D6527A" w:rsidRPr="00F57D60">
        <w:rPr>
          <w:rFonts w:ascii="Times New Roman" w:hAnsi="Times New Roman" w:cs="Times New Roman"/>
          <w:color w:val="FF0000"/>
          <w:sz w:val="28"/>
          <w:szCs w:val="28"/>
        </w:rPr>
        <w:t xml:space="preserve"> </w:t>
      </w:r>
      <w:r w:rsidR="00D6527A" w:rsidRPr="00571881">
        <w:rPr>
          <w:rFonts w:ascii="Times New Roman" w:hAnsi="Times New Roman" w:cs="Times New Roman"/>
          <w:sz w:val="28"/>
          <w:szCs w:val="28"/>
        </w:rPr>
        <w:t>охранн</w:t>
      </w:r>
      <w:r w:rsidR="00300F92" w:rsidRPr="00571881">
        <w:rPr>
          <w:rFonts w:ascii="Times New Roman" w:hAnsi="Times New Roman" w:cs="Times New Roman"/>
          <w:sz w:val="28"/>
          <w:szCs w:val="28"/>
        </w:rPr>
        <w:t>ых</w:t>
      </w:r>
      <w:r w:rsidRPr="00571881">
        <w:rPr>
          <w:rFonts w:ascii="Times New Roman" w:hAnsi="Times New Roman" w:cs="Times New Roman"/>
          <w:sz w:val="28"/>
          <w:szCs w:val="28"/>
        </w:rPr>
        <w:t xml:space="preserve"> </w:t>
      </w:r>
      <w:r w:rsidR="00BC3F9B">
        <w:rPr>
          <w:rFonts w:ascii="Times New Roman" w:hAnsi="Times New Roman" w:cs="Times New Roman"/>
          <w:sz w:val="28"/>
          <w:szCs w:val="28"/>
        </w:rPr>
        <w:t>обязательство</w:t>
      </w:r>
      <w:r w:rsidRPr="00FB2269">
        <w:rPr>
          <w:rFonts w:ascii="Times New Roman" w:hAnsi="Times New Roman" w:cs="Times New Roman"/>
          <w:sz w:val="28"/>
          <w:szCs w:val="28"/>
        </w:rPr>
        <w:t xml:space="preserve"> собственников или иных законных владельцев объектов культурного наследия, которые также представлены на сайте управления.</w:t>
      </w:r>
    </w:p>
    <w:p w:rsidR="008845BB" w:rsidRPr="00FB2269" w:rsidRDefault="008845BB" w:rsidP="003F33FE">
      <w:pPr>
        <w:spacing w:after="0" w:line="360" w:lineRule="auto"/>
        <w:ind w:firstLine="708"/>
        <w:jc w:val="both"/>
        <w:rPr>
          <w:rFonts w:ascii="Times New Roman" w:hAnsi="Times New Roman" w:cs="Times New Roman"/>
          <w:sz w:val="28"/>
          <w:szCs w:val="28"/>
        </w:rPr>
      </w:pPr>
      <w:r w:rsidRPr="00FB2269">
        <w:rPr>
          <w:rFonts w:ascii="Times New Roman" w:hAnsi="Times New Roman" w:cs="Times New Roman"/>
          <w:sz w:val="28"/>
          <w:szCs w:val="28"/>
        </w:rPr>
        <w:t>Копии приказов об утверждении охранных обязательств и утвержденных ими охранных обязательств в установленном законом порядке управлением направляются в адреса собственников или иных законных владельцев объектов, а также в Управление Росреестра для осуществления государственной регистрации налагаемых ими ограничений или обременений прав.</w:t>
      </w:r>
    </w:p>
    <w:p w:rsidR="00504C2F" w:rsidRPr="00FB2269" w:rsidRDefault="00504C2F" w:rsidP="00E2019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С учетом изложенного, </w:t>
      </w:r>
      <w:r w:rsidR="00E20198" w:rsidRPr="00FB2269">
        <w:rPr>
          <w:rFonts w:ascii="Times New Roman" w:eastAsia="Times New Roman" w:hAnsi="Times New Roman" w:cs="Times New Roman"/>
          <w:sz w:val="28"/>
          <w:szCs w:val="28"/>
          <w:lang w:eastAsia="ru-RU"/>
        </w:rPr>
        <w:t xml:space="preserve">управлением считает, что </w:t>
      </w:r>
      <w:r w:rsidRPr="00FB2269">
        <w:rPr>
          <w:rFonts w:ascii="Times New Roman" w:eastAsia="Times New Roman" w:hAnsi="Times New Roman" w:cs="Times New Roman"/>
          <w:sz w:val="28"/>
          <w:szCs w:val="28"/>
          <w:lang w:eastAsia="ru-RU"/>
        </w:rPr>
        <w:t xml:space="preserve">работа по </w:t>
      </w:r>
      <w:r w:rsidR="00E20198" w:rsidRPr="00FB2269">
        <w:rPr>
          <w:rFonts w:ascii="Times New Roman" w:eastAsia="Times New Roman" w:hAnsi="Times New Roman" w:cs="Times New Roman"/>
          <w:sz w:val="28"/>
          <w:szCs w:val="28"/>
          <w:lang w:eastAsia="ru-RU"/>
        </w:rPr>
        <w:t xml:space="preserve">утверждению </w:t>
      </w:r>
      <w:r w:rsidRPr="00FB2269">
        <w:rPr>
          <w:rFonts w:ascii="Times New Roman" w:eastAsia="Times New Roman" w:hAnsi="Times New Roman" w:cs="Times New Roman"/>
          <w:sz w:val="28"/>
          <w:szCs w:val="28"/>
          <w:lang w:eastAsia="ru-RU"/>
        </w:rPr>
        <w:t xml:space="preserve">охранных обязательств и направлению их в адрес собственников </w:t>
      </w:r>
      <w:r w:rsidR="00E20198" w:rsidRPr="00FB2269">
        <w:rPr>
          <w:rFonts w:ascii="Times New Roman" w:eastAsia="Times New Roman" w:hAnsi="Times New Roman" w:cs="Times New Roman"/>
          <w:sz w:val="28"/>
          <w:szCs w:val="28"/>
          <w:lang w:eastAsia="ru-RU"/>
        </w:rPr>
        <w:t xml:space="preserve">ил </w:t>
      </w:r>
      <w:r w:rsidRPr="00FB2269">
        <w:rPr>
          <w:rFonts w:ascii="Times New Roman" w:eastAsia="Times New Roman" w:hAnsi="Times New Roman" w:cs="Times New Roman"/>
          <w:sz w:val="28"/>
          <w:szCs w:val="28"/>
          <w:lang w:eastAsia="ru-RU"/>
        </w:rPr>
        <w:t>иных законных владельцев объектов культурного наследия, а также в орган регистрации прав отнесена настоящей программой к профилактическим мероприятиям, так как обеспечивает адресное информирование подконтрольных субъектов о специальном статусе объектов культурного наследия и установленных в отношении них обязательных требований.</w:t>
      </w:r>
    </w:p>
    <w:p w:rsidR="006B728C" w:rsidRPr="00FB2269" w:rsidRDefault="00FB1E8F" w:rsidP="003F33FE">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Вместе с тем, согласно</w:t>
      </w:r>
      <w:r w:rsidR="006B728C" w:rsidRPr="00FB2269">
        <w:rPr>
          <w:rFonts w:ascii="Times New Roman" w:eastAsia="Times New Roman" w:hAnsi="Times New Roman" w:cs="Times New Roman"/>
          <w:sz w:val="28"/>
          <w:szCs w:val="28"/>
          <w:lang w:eastAsia="ru-RU"/>
        </w:rPr>
        <w:t xml:space="preserve"> статье 48 </w:t>
      </w:r>
      <w:r w:rsidRPr="00FB2269">
        <w:rPr>
          <w:rFonts w:ascii="Times New Roman" w:eastAsia="Times New Roman" w:hAnsi="Times New Roman" w:cs="Times New Roman"/>
          <w:sz w:val="28"/>
          <w:szCs w:val="28"/>
          <w:lang w:eastAsia="ru-RU"/>
        </w:rPr>
        <w:t xml:space="preserve">указанного </w:t>
      </w:r>
      <w:r w:rsidR="006B728C" w:rsidRPr="00FB2269">
        <w:rPr>
          <w:rFonts w:ascii="Times New Roman" w:eastAsia="Times New Roman" w:hAnsi="Times New Roman" w:cs="Times New Roman"/>
          <w:sz w:val="28"/>
          <w:szCs w:val="28"/>
          <w:lang w:eastAsia="ru-RU"/>
        </w:rPr>
        <w:t xml:space="preserve">Федерального закона </w:t>
      </w:r>
      <w:r w:rsidRPr="00FB2269">
        <w:rPr>
          <w:rFonts w:ascii="Times New Roman" w:eastAsia="Times New Roman" w:hAnsi="Times New Roman" w:cs="Times New Roman"/>
          <w:sz w:val="28"/>
          <w:szCs w:val="28"/>
          <w:lang w:eastAsia="ru-RU"/>
        </w:rPr>
        <w:t xml:space="preserve">от 25.06.2002 </w:t>
      </w:r>
      <w:r w:rsidR="006B728C" w:rsidRPr="00FB2269">
        <w:rPr>
          <w:rFonts w:ascii="Times New Roman" w:eastAsia="Times New Roman" w:hAnsi="Times New Roman" w:cs="Times New Roman"/>
          <w:sz w:val="28"/>
          <w:szCs w:val="28"/>
          <w:lang w:eastAsia="ru-RU"/>
        </w:rPr>
        <w:t xml:space="preserve">№ 73-ФЗ объекты культурного наследия независимо от категории их историко-культурного значения могут находиться в федеральной собственности, собственности субъектов Российской Федерации, муниципальной собственности, частной собственности, а также в иных формах собственности, если иной порядок не установлен законодательством Российской Федерации. Они могут свободно отчуждаться и переходить от одного лица к другому в порядке универсального правопреемства либо иным способом в порядке, предусмотренном гражданским законодательством, с соблюдением условий, предусмотренных Федеральным законом № 73-ФЗ. При этом, указанным </w:t>
      </w:r>
      <w:r w:rsidR="006B728C" w:rsidRPr="00FB2269">
        <w:rPr>
          <w:rFonts w:ascii="Times New Roman" w:eastAsia="Times New Roman" w:hAnsi="Times New Roman" w:cs="Times New Roman"/>
          <w:sz w:val="28"/>
          <w:szCs w:val="28"/>
          <w:lang w:eastAsia="ru-RU"/>
        </w:rPr>
        <w:lastRenderedPageBreak/>
        <w:t>федеральным законом не установлена обязанность по извещению уполномоченных органов охраны объектов культурного наследия о возникновении, изменении прекращении в отношении объектов культурного наследия прав собственности, а также иных вещных прав.</w:t>
      </w:r>
    </w:p>
    <w:p w:rsidR="006B728C" w:rsidRDefault="006B728C" w:rsidP="00A53E5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С учетом данных обстоятельств, при осуществлении </w:t>
      </w:r>
      <w:r w:rsidR="00F57D60">
        <w:rPr>
          <w:rFonts w:ascii="Times New Roman" w:eastAsia="Times New Roman" w:hAnsi="Times New Roman" w:cs="Times New Roman"/>
          <w:sz w:val="28"/>
          <w:szCs w:val="28"/>
          <w:lang w:eastAsia="ru-RU"/>
        </w:rPr>
        <w:t xml:space="preserve">федерального </w:t>
      </w:r>
      <w:r w:rsidRPr="00FB2269">
        <w:rPr>
          <w:rFonts w:ascii="Times New Roman" w:eastAsia="Times New Roman" w:hAnsi="Times New Roman" w:cs="Times New Roman"/>
          <w:sz w:val="28"/>
          <w:szCs w:val="28"/>
          <w:lang w:eastAsia="ru-RU"/>
        </w:rPr>
        <w:t xml:space="preserve">государственного </w:t>
      </w:r>
      <w:r w:rsidR="00F57D60">
        <w:rPr>
          <w:rFonts w:ascii="Times New Roman" w:eastAsia="Times New Roman" w:hAnsi="Times New Roman" w:cs="Times New Roman"/>
          <w:sz w:val="28"/>
          <w:szCs w:val="28"/>
          <w:lang w:eastAsia="ru-RU"/>
        </w:rPr>
        <w:t>контроля (</w:t>
      </w:r>
      <w:r w:rsidRPr="00FB2269">
        <w:rPr>
          <w:rFonts w:ascii="Times New Roman" w:eastAsia="Times New Roman" w:hAnsi="Times New Roman" w:cs="Times New Roman"/>
          <w:sz w:val="28"/>
          <w:szCs w:val="28"/>
          <w:lang w:eastAsia="ru-RU"/>
        </w:rPr>
        <w:t>надзора</w:t>
      </w:r>
      <w:r w:rsidR="00F57D60">
        <w:rPr>
          <w:rFonts w:ascii="Times New Roman" w:eastAsia="Times New Roman" w:hAnsi="Times New Roman" w:cs="Times New Roman"/>
          <w:sz w:val="28"/>
          <w:szCs w:val="28"/>
          <w:lang w:eastAsia="ru-RU"/>
        </w:rPr>
        <w:t>)</w:t>
      </w:r>
      <w:r w:rsidRPr="00FB2269">
        <w:rPr>
          <w:rFonts w:ascii="Times New Roman" w:eastAsia="Times New Roman" w:hAnsi="Times New Roman" w:cs="Times New Roman"/>
          <w:sz w:val="28"/>
          <w:szCs w:val="28"/>
          <w:lang w:eastAsia="ru-RU"/>
        </w:rPr>
        <w:t xml:space="preserve"> не представляется возможным определить более-менее постоянный перечень </w:t>
      </w:r>
      <w:r w:rsidR="0006051E">
        <w:rPr>
          <w:rFonts w:ascii="Times New Roman" w:eastAsia="Times New Roman" w:hAnsi="Times New Roman" w:cs="Times New Roman"/>
          <w:sz w:val="28"/>
          <w:szCs w:val="28"/>
          <w:lang w:eastAsia="ru-RU"/>
        </w:rPr>
        <w:t>контролируемых лиц</w:t>
      </w:r>
      <w:r w:rsidRPr="00FB2269">
        <w:rPr>
          <w:rFonts w:ascii="Times New Roman" w:eastAsia="Times New Roman" w:hAnsi="Times New Roman" w:cs="Times New Roman"/>
          <w:sz w:val="28"/>
          <w:szCs w:val="28"/>
          <w:lang w:eastAsia="ru-RU"/>
        </w:rPr>
        <w:t xml:space="preserve"> и вести их учет. Указанные обстоятельства также затрудняют эффективность профилактической работы в части проведения разъяснительной работы и информирования </w:t>
      </w:r>
      <w:r w:rsidR="0006051E">
        <w:rPr>
          <w:rFonts w:ascii="Times New Roman" w:eastAsia="Times New Roman" w:hAnsi="Times New Roman" w:cs="Times New Roman"/>
          <w:sz w:val="28"/>
          <w:szCs w:val="28"/>
          <w:lang w:eastAsia="ru-RU"/>
        </w:rPr>
        <w:t>контролируемых лиц</w:t>
      </w:r>
      <w:r w:rsidRPr="00FB2269">
        <w:rPr>
          <w:rFonts w:ascii="Times New Roman" w:eastAsia="Times New Roman" w:hAnsi="Times New Roman" w:cs="Times New Roman"/>
          <w:sz w:val="28"/>
          <w:szCs w:val="28"/>
          <w:lang w:eastAsia="ru-RU"/>
        </w:rPr>
        <w:t>.</w:t>
      </w:r>
    </w:p>
    <w:p w:rsidR="00553C3B" w:rsidRPr="00B42DEB" w:rsidRDefault="00630404" w:rsidP="00553C3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C3F9B">
        <w:rPr>
          <w:rFonts w:ascii="Times New Roman" w:eastAsia="Times New Roman" w:hAnsi="Times New Roman" w:cs="Times New Roman"/>
          <w:sz w:val="28"/>
          <w:szCs w:val="28"/>
          <w:lang w:eastAsia="ru-RU"/>
        </w:rPr>
        <w:t>1.9.</w:t>
      </w:r>
      <w:r w:rsidR="00150059" w:rsidRPr="00BC3F9B">
        <w:rPr>
          <w:rFonts w:ascii="Times New Roman" w:eastAsia="Times New Roman" w:hAnsi="Times New Roman" w:cs="Times New Roman"/>
          <w:sz w:val="28"/>
          <w:szCs w:val="28"/>
          <w:lang w:eastAsia="ru-RU"/>
        </w:rPr>
        <w:t xml:space="preserve"> </w:t>
      </w:r>
      <w:r w:rsidR="00553C3B" w:rsidRPr="00BC3F9B">
        <w:rPr>
          <w:rFonts w:ascii="Times New Roman" w:eastAsia="Times New Roman" w:hAnsi="Times New Roman" w:cs="Times New Roman"/>
          <w:sz w:val="28"/>
          <w:szCs w:val="28"/>
          <w:lang w:eastAsia="ru-RU"/>
        </w:rPr>
        <w:t>П</w:t>
      </w:r>
      <w:r w:rsidR="00553C3B" w:rsidRPr="00BC3F9B">
        <w:rPr>
          <w:rFonts w:ascii="Times New Roman" w:hAnsi="Times New Roman" w:cs="Times New Roman"/>
          <w:sz w:val="28"/>
          <w:szCs w:val="28"/>
          <w:shd w:val="clear" w:color="auto" w:fill="FFFFFF"/>
        </w:rPr>
        <w:t xml:space="preserve">рофилактические визиты должностными лицами управления, </w:t>
      </w:r>
      <w:r w:rsidR="00553C3B" w:rsidRPr="00BC3F9B">
        <w:rPr>
          <w:rFonts w:ascii="Times New Roman" w:eastAsia="Times New Roman" w:hAnsi="Times New Roman" w:cs="Times New Roman"/>
          <w:sz w:val="28"/>
          <w:szCs w:val="28"/>
          <w:lang w:eastAsia="ru-RU"/>
        </w:rPr>
        <w:t xml:space="preserve">уполномоченными на осуществление </w:t>
      </w:r>
      <w:r w:rsidR="00300F92" w:rsidRPr="00300F92">
        <w:rPr>
          <w:rFonts w:ascii="Times New Roman" w:eastAsia="Times New Roman" w:hAnsi="Times New Roman" w:cs="Times New Roman"/>
          <w:sz w:val="28"/>
          <w:szCs w:val="28"/>
          <w:lang w:eastAsia="ru-RU"/>
        </w:rPr>
        <w:t xml:space="preserve">федерального </w:t>
      </w:r>
      <w:r w:rsidR="00553C3B" w:rsidRPr="00BC3F9B">
        <w:rPr>
          <w:rFonts w:ascii="Times New Roman" w:eastAsia="Times New Roman" w:hAnsi="Times New Roman" w:cs="Times New Roman"/>
          <w:sz w:val="28"/>
          <w:szCs w:val="28"/>
          <w:lang w:eastAsia="ru-RU"/>
        </w:rPr>
        <w:t>государственного контроля (</w:t>
      </w:r>
      <w:r w:rsidR="00553C3B" w:rsidRPr="00B42DEB">
        <w:rPr>
          <w:rFonts w:ascii="Times New Roman" w:eastAsia="Times New Roman" w:hAnsi="Times New Roman" w:cs="Times New Roman"/>
          <w:sz w:val="28"/>
          <w:szCs w:val="28"/>
          <w:lang w:eastAsia="ru-RU"/>
        </w:rPr>
        <w:t>надзора)</w:t>
      </w:r>
      <w:r w:rsidR="00553C3B" w:rsidRPr="00B42DEB">
        <w:rPr>
          <w:rFonts w:ascii="Times New Roman" w:hAnsi="Times New Roman" w:cs="Times New Roman"/>
          <w:sz w:val="28"/>
          <w:szCs w:val="28"/>
          <w:shd w:val="clear" w:color="auto" w:fill="FFFFFF"/>
        </w:rPr>
        <w:t xml:space="preserve"> не осуществлялись, ввиду отсутствия заявлений от контролируемых лиц</w:t>
      </w:r>
      <w:r w:rsidR="00553C3B" w:rsidRPr="00B42DEB">
        <w:rPr>
          <w:rFonts w:ascii="Times New Roman" w:eastAsia="Times New Roman" w:hAnsi="Times New Roman" w:cs="Times New Roman"/>
          <w:sz w:val="28"/>
          <w:szCs w:val="28"/>
          <w:lang w:eastAsia="ru-RU"/>
        </w:rPr>
        <w:t>.</w:t>
      </w:r>
    </w:p>
    <w:p w:rsidR="00553C3B" w:rsidRPr="00B42DEB" w:rsidRDefault="00553C3B" w:rsidP="00553C3B">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42DEB">
        <w:rPr>
          <w:rFonts w:ascii="Times New Roman" w:eastAsia="Times New Roman" w:hAnsi="Times New Roman" w:cs="Times New Roman"/>
          <w:sz w:val="28"/>
          <w:szCs w:val="28"/>
          <w:lang w:eastAsia="ru-RU"/>
        </w:rPr>
        <w:t>1.10. Показатели эффективност</w:t>
      </w:r>
      <w:r w:rsidR="00300F92" w:rsidRPr="00B42DEB">
        <w:rPr>
          <w:rFonts w:ascii="Times New Roman" w:eastAsia="Times New Roman" w:hAnsi="Times New Roman" w:cs="Times New Roman"/>
          <w:sz w:val="28"/>
          <w:szCs w:val="28"/>
          <w:lang w:eastAsia="ru-RU"/>
        </w:rPr>
        <w:t>и программы профилактики на 2023</w:t>
      </w:r>
      <w:r w:rsidRPr="00B42DEB">
        <w:rPr>
          <w:rFonts w:ascii="Times New Roman" w:eastAsia="Times New Roman" w:hAnsi="Times New Roman" w:cs="Times New Roman"/>
          <w:sz w:val="28"/>
          <w:szCs w:val="28"/>
          <w:lang w:eastAsia="ru-RU"/>
        </w:rPr>
        <w:t xml:space="preserve"> год, утвержденные приказом управления по охране и сохранению историко-культурного наследия Брянской области от </w:t>
      </w:r>
      <w:r w:rsidR="007A38A4" w:rsidRPr="00B42DEB">
        <w:rPr>
          <w:rFonts w:ascii="Times New Roman" w:eastAsia="Times New Roman" w:hAnsi="Times New Roman" w:cs="Times New Roman"/>
          <w:sz w:val="28"/>
          <w:szCs w:val="28"/>
          <w:lang w:eastAsia="ru-RU"/>
        </w:rPr>
        <w:t>12.12.2022</w:t>
      </w:r>
      <w:r w:rsidRPr="00B42DEB">
        <w:rPr>
          <w:rFonts w:ascii="Times New Roman" w:eastAsia="Times New Roman" w:hAnsi="Times New Roman" w:cs="Times New Roman"/>
          <w:sz w:val="28"/>
          <w:szCs w:val="28"/>
          <w:lang w:eastAsia="ru-RU"/>
        </w:rPr>
        <w:t xml:space="preserve"> № 2-1/</w:t>
      </w:r>
      <w:r w:rsidR="007A38A4" w:rsidRPr="00B42DEB">
        <w:rPr>
          <w:rFonts w:ascii="Times New Roman" w:eastAsia="Times New Roman" w:hAnsi="Times New Roman" w:cs="Times New Roman"/>
          <w:sz w:val="28"/>
          <w:szCs w:val="28"/>
          <w:lang w:eastAsia="ru-RU"/>
        </w:rPr>
        <w:t>190</w:t>
      </w:r>
      <w:r w:rsidRPr="00B42DEB">
        <w:rPr>
          <w:rFonts w:ascii="Times New Roman" w:eastAsia="Times New Roman" w:hAnsi="Times New Roman" w:cs="Times New Roman"/>
          <w:sz w:val="28"/>
          <w:szCs w:val="28"/>
          <w:lang w:eastAsia="ru-RU"/>
        </w:rPr>
        <w:t xml:space="preserve">, управлением достигнуты. </w:t>
      </w:r>
      <w:r w:rsidRPr="00B42DEB">
        <w:rPr>
          <w:rFonts w:ascii="Times New Roman" w:hAnsi="Times New Roman" w:cs="Times New Roman"/>
          <w:sz w:val="28"/>
          <w:szCs w:val="28"/>
        </w:rPr>
        <w:t xml:space="preserve">Доля мероприятий по государственному контролю (надзору), по итогам которых выявлены нарушения </w:t>
      </w:r>
      <w:bookmarkStart w:id="0" w:name="_GoBack"/>
      <w:bookmarkEnd w:id="0"/>
      <w:r w:rsidRPr="00B42DEB">
        <w:rPr>
          <w:rFonts w:ascii="Times New Roman" w:hAnsi="Times New Roman" w:cs="Times New Roman"/>
          <w:sz w:val="28"/>
          <w:szCs w:val="28"/>
        </w:rPr>
        <w:t xml:space="preserve">требований действующего законодательства, составляет </w:t>
      </w:r>
      <w:r w:rsidR="00FE2EA5" w:rsidRPr="00B42DEB">
        <w:rPr>
          <w:rFonts w:ascii="Times New Roman" w:hAnsi="Times New Roman" w:cs="Times New Roman"/>
          <w:sz w:val="28"/>
          <w:szCs w:val="28"/>
        </w:rPr>
        <w:t>0</w:t>
      </w:r>
      <w:r w:rsidRPr="00B42DEB">
        <w:rPr>
          <w:rFonts w:ascii="Times New Roman" w:hAnsi="Times New Roman" w:cs="Times New Roman"/>
          <w:sz w:val="28"/>
          <w:szCs w:val="28"/>
        </w:rPr>
        <w:t xml:space="preserve"> %, </w:t>
      </w:r>
      <w:r w:rsidR="00FE2EA5" w:rsidRPr="00B42DEB">
        <w:rPr>
          <w:rFonts w:ascii="Times New Roman" w:hAnsi="Times New Roman" w:cs="Times New Roman"/>
          <w:sz w:val="28"/>
          <w:szCs w:val="28"/>
        </w:rPr>
        <w:t>0</w:t>
      </w:r>
      <w:r w:rsidRPr="00B42DEB">
        <w:rPr>
          <w:rFonts w:ascii="Times New Roman" w:hAnsi="Times New Roman" w:cs="Times New Roman"/>
          <w:sz w:val="28"/>
          <w:szCs w:val="28"/>
        </w:rPr>
        <w:t xml:space="preserve"> % - отношение количества проведенных профилактических мероприятий по государственному контролю (надзору) к мероприятиям по государственному контролю (надзору) в отчетном году.</w:t>
      </w:r>
    </w:p>
    <w:p w:rsidR="00553C3B" w:rsidRPr="00B42DEB" w:rsidRDefault="00553C3B" w:rsidP="00553C3B">
      <w:pPr>
        <w:spacing w:after="0" w:line="240" w:lineRule="auto"/>
        <w:ind w:firstLine="540"/>
        <w:jc w:val="center"/>
        <w:rPr>
          <w:rFonts w:ascii="Times New Roman" w:eastAsia="Times New Roman" w:hAnsi="Times New Roman" w:cs="Times New Roman"/>
          <w:b/>
          <w:sz w:val="28"/>
          <w:szCs w:val="28"/>
          <w:lang w:eastAsia="ru-RU"/>
        </w:rPr>
      </w:pPr>
      <w:r w:rsidRPr="00B42DEB">
        <w:rPr>
          <w:rFonts w:ascii="Times New Roman" w:eastAsia="Times New Roman" w:hAnsi="Times New Roman" w:cs="Times New Roman"/>
          <w:b/>
          <w:sz w:val="28"/>
          <w:szCs w:val="28"/>
          <w:lang w:eastAsia="ru-RU"/>
        </w:rPr>
        <w:t>2. Цели и задачи реализации программы профилактики</w:t>
      </w:r>
    </w:p>
    <w:p w:rsidR="00CA1BC2" w:rsidRPr="00B42DEB" w:rsidRDefault="00CA1BC2" w:rsidP="00CA1BC2">
      <w:pPr>
        <w:pStyle w:val="aa"/>
        <w:spacing w:after="0" w:line="360" w:lineRule="auto"/>
        <w:ind w:left="1068" w:right="-1"/>
        <w:rPr>
          <w:rFonts w:ascii="Times New Roman" w:hAnsi="Times New Roman" w:cs="Times New Roman"/>
          <w:b/>
          <w:sz w:val="16"/>
          <w:szCs w:val="16"/>
        </w:rPr>
      </w:pPr>
    </w:p>
    <w:p w:rsidR="005F154A" w:rsidRPr="00B42DEB" w:rsidRDefault="00254B1A" w:rsidP="00B820A5">
      <w:pPr>
        <w:shd w:val="clear" w:color="auto" w:fill="FFFFFF"/>
        <w:spacing w:after="0" w:line="360" w:lineRule="auto"/>
        <w:ind w:firstLine="708"/>
        <w:jc w:val="both"/>
        <w:rPr>
          <w:rFonts w:ascii="Times New Roman" w:hAnsi="Times New Roman" w:cs="Times New Roman"/>
          <w:sz w:val="28"/>
          <w:szCs w:val="28"/>
          <w:shd w:val="clear" w:color="auto" w:fill="FFFFFF"/>
        </w:rPr>
      </w:pPr>
      <w:r w:rsidRPr="00B42DEB">
        <w:rPr>
          <w:rFonts w:ascii="Times New Roman" w:hAnsi="Times New Roman" w:cs="Times New Roman"/>
          <w:sz w:val="28"/>
          <w:szCs w:val="28"/>
          <w:shd w:val="clear" w:color="auto" w:fill="FFFFFF"/>
        </w:rPr>
        <w:t xml:space="preserve">2.1. </w:t>
      </w:r>
      <w:r w:rsidR="005F154A" w:rsidRPr="00B42DEB">
        <w:rPr>
          <w:rFonts w:ascii="Times New Roman" w:hAnsi="Times New Roman" w:cs="Times New Roman"/>
          <w:sz w:val="28"/>
          <w:szCs w:val="28"/>
          <w:shd w:val="clear" w:color="auto" w:fill="FFFFFF"/>
        </w:rPr>
        <w:t>Целями реализации настоящей программы являются:</w:t>
      </w:r>
    </w:p>
    <w:p w:rsidR="005F154A" w:rsidRPr="00B42DEB"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B42DEB">
        <w:rPr>
          <w:rFonts w:ascii="Times New Roman" w:eastAsia="Times New Roman" w:hAnsi="Times New Roman" w:cs="Times New Roman"/>
          <w:sz w:val="28"/>
          <w:szCs w:val="28"/>
          <w:lang w:eastAsia="ru-RU"/>
        </w:rPr>
        <w:t>2.1.1.</w:t>
      </w:r>
      <w:r w:rsidR="005F154A" w:rsidRPr="00B42DEB">
        <w:rPr>
          <w:rFonts w:ascii="Times New Roman" w:eastAsia="Times New Roman" w:hAnsi="Times New Roman" w:cs="Times New Roman"/>
          <w:sz w:val="28"/>
          <w:szCs w:val="28"/>
          <w:lang w:eastAsia="ru-RU"/>
        </w:rPr>
        <w:t xml:space="preserve"> </w:t>
      </w:r>
      <w:r w:rsidRPr="00B42DEB">
        <w:rPr>
          <w:rFonts w:ascii="Times New Roman" w:eastAsia="Times New Roman" w:hAnsi="Times New Roman" w:cs="Times New Roman"/>
          <w:sz w:val="28"/>
          <w:szCs w:val="28"/>
          <w:lang w:eastAsia="ru-RU"/>
        </w:rPr>
        <w:t>П</w:t>
      </w:r>
      <w:r w:rsidR="005F154A" w:rsidRPr="00B42DEB">
        <w:rPr>
          <w:rFonts w:ascii="Times New Roman" w:eastAsia="Times New Roman" w:hAnsi="Times New Roman" w:cs="Times New Roman"/>
          <w:sz w:val="28"/>
          <w:szCs w:val="28"/>
          <w:lang w:eastAsia="ru-RU"/>
        </w:rPr>
        <w:t xml:space="preserve">редупреждение нарушений </w:t>
      </w:r>
      <w:r w:rsidR="004C369B" w:rsidRPr="00B42DEB">
        <w:rPr>
          <w:rFonts w:ascii="Times New Roman" w:eastAsia="Times New Roman" w:hAnsi="Times New Roman" w:cs="Times New Roman"/>
          <w:sz w:val="28"/>
          <w:szCs w:val="28"/>
          <w:lang w:eastAsia="ru-RU"/>
        </w:rPr>
        <w:t>контролируемыми лицами</w:t>
      </w:r>
      <w:r w:rsidR="005F154A" w:rsidRPr="00B42DEB">
        <w:rPr>
          <w:rFonts w:ascii="Times New Roman" w:eastAsia="Times New Roman" w:hAnsi="Times New Roman" w:cs="Times New Roman"/>
          <w:sz w:val="28"/>
          <w:szCs w:val="28"/>
          <w:lang w:eastAsia="ru-RU"/>
        </w:rPr>
        <w:t xml:space="preserve"> обязательных требований (снижение числа нарушений обязательных требований);</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w:t>
      </w:r>
      <w:r w:rsidR="005F154A" w:rsidRPr="00FB2269">
        <w:rPr>
          <w:rFonts w:ascii="Times New Roman" w:eastAsia="Times New Roman" w:hAnsi="Times New Roman" w:cs="Times New Roman"/>
          <w:sz w:val="28"/>
          <w:szCs w:val="28"/>
          <w:lang w:eastAsia="ru-RU"/>
        </w:rPr>
        <w:t>2</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редотвращение причинения вреда либо угрозы причинения вреда охраняемым законом ценностям вследствие на</w:t>
      </w:r>
      <w:r w:rsidR="009E52B5" w:rsidRPr="00FB2269">
        <w:rPr>
          <w:rFonts w:ascii="Times New Roman" w:eastAsia="Times New Roman" w:hAnsi="Times New Roman" w:cs="Times New Roman"/>
          <w:sz w:val="28"/>
          <w:szCs w:val="28"/>
          <w:lang w:eastAsia="ru-RU"/>
        </w:rPr>
        <w:t>рушений обязательных требований, включающее в том числе:</w:t>
      </w:r>
    </w:p>
    <w:p w:rsidR="009E52B5" w:rsidRPr="00FB2269" w:rsidRDefault="009E52B5" w:rsidP="00B820A5">
      <w:pPr>
        <w:spacing w:after="0" w:line="360" w:lineRule="auto"/>
        <w:ind w:right="-1" w:firstLine="708"/>
        <w:jc w:val="both"/>
        <w:rPr>
          <w:rFonts w:ascii="Times New Roman" w:hAnsi="Times New Roman" w:cs="Times New Roman"/>
          <w:sz w:val="28"/>
          <w:szCs w:val="28"/>
        </w:rPr>
      </w:pPr>
      <w:r w:rsidRPr="00FB2269">
        <w:rPr>
          <w:rFonts w:ascii="Times New Roman" w:hAnsi="Times New Roman" w:cs="Times New Roman"/>
          <w:sz w:val="28"/>
          <w:szCs w:val="28"/>
        </w:rPr>
        <w:lastRenderedPageBreak/>
        <w:t>- минимизацию рисков причинения вреда и (или) ущерба объектам культурного наследия (памятникам истории и культуры</w:t>
      </w:r>
      <w:r w:rsidR="00B175F2">
        <w:rPr>
          <w:rFonts w:ascii="Times New Roman" w:hAnsi="Times New Roman" w:cs="Times New Roman"/>
          <w:sz w:val="28"/>
          <w:szCs w:val="28"/>
        </w:rPr>
        <w:t>) народов Российской Федерации</w:t>
      </w:r>
      <w:r w:rsidRPr="00FB2269">
        <w:rPr>
          <w:rFonts w:ascii="Times New Roman" w:hAnsi="Times New Roman" w:cs="Times New Roman"/>
          <w:sz w:val="28"/>
          <w:szCs w:val="28"/>
        </w:rPr>
        <w:t>;</w:t>
      </w:r>
    </w:p>
    <w:p w:rsidR="009E52B5" w:rsidRPr="00FB2269" w:rsidRDefault="009E52B5" w:rsidP="00B820A5">
      <w:pPr>
        <w:spacing w:after="0" w:line="360" w:lineRule="auto"/>
        <w:ind w:right="-1" w:firstLine="708"/>
        <w:jc w:val="both"/>
        <w:rPr>
          <w:rFonts w:ascii="Times New Roman" w:hAnsi="Times New Roman" w:cs="Times New Roman"/>
          <w:sz w:val="28"/>
          <w:szCs w:val="28"/>
        </w:rPr>
      </w:pPr>
      <w:r w:rsidRPr="00FB2269">
        <w:rPr>
          <w:rFonts w:ascii="Times New Roman" w:hAnsi="Times New Roman" w:cs="Times New Roman"/>
          <w:sz w:val="28"/>
          <w:szCs w:val="28"/>
        </w:rPr>
        <w:t>- предотвращение нарушений требований к осуществлению деятельности в границах территории объектов культурного наследия и особых режимов использования земельных участков, водных объектов или их частей, в границах которых располагаются объекты археологического наследия;</w:t>
      </w:r>
    </w:p>
    <w:p w:rsidR="009E52B5" w:rsidRPr="00FB2269" w:rsidRDefault="009E52B5" w:rsidP="00B820A5">
      <w:pPr>
        <w:spacing w:after="0" w:line="360" w:lineRule="auto"/>
        <w:ind w:right="-1" w:firstLine="708"/>
        <w:jc w:val="both"/>
        <w:rPr>
          <w:rFonts w:ascii="Times New Roman" w:hAnsi="Times New Roman" w:cs="Times New Roman"/>
          <w:sz w:val="28"/>
          <w:szCs w:val="28"/>
        </w:rPr>
      </w:pPr>
      <w:r w:rsidRPr="00FB2269">
        <w:rPr>
          <w:rFonts w:ascii="Times New Roman" w:hAnsi="Times New Roman" w:cs="Times New Roman"/>
          <w:sz w:val="28"/>
          <w:szCs w:val="28"/>
        </w:rPr>
        <w:t>- соблюдение режимов использования земель и градостроительных регламентов в границах зон охраны объектов культурного наследия, а также ограничений, установленных для защитных зон объектов культурного наследия.</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w:t>
      </w:r>
      <w:r w:rsidR="005F154A" w:rsidRPr="00FB2269">
        <w:rPr>
          <w:rFonts w:ascii="Times New Roman" w:eastAsia="Times New Roman" w:hAnsi="Times New Roman" w:cs="Times New Roman"/>
          <w:sz w:val="28"/>
          <w:szCs w:val="28"/>
          <w:lang w:eastAsia="ru-RU"/>
        </w:rPr>
        <w:t>3</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овышение прозрачности деятельности </w:t>
      </w:r>
      <w:r w:rsidR="00254B1A" w:rsidRPr="00FB2269">
        <w:rPr>
          <w:rFonts w:ascii="Times New Roman" w:eastAsia="Times New Roman" w:hAnsi="Times New Roman" w:cs="Times New Roman"/>
          <w:sz w:val="28"/>
          <w:szCs w:val="28"/>
          <w:lang w:eastAsia="ru-RU"/>
        </w:rPr>
        <w:t>управления по охране и сохранению историко-культурного наследия Брянской</w:t>
      </w:r>
      <w:r w:rsidR="005F154A" w:rsidRPr="00FB2269">
        <w:rPr>
          <w:rFonts w:ascii="Times New Roman" w:eastAsia="Times New Roman" w:hAnsi="Times New Roman" w:cs="Times New Roman"/>
          <w:sz w:val="28"/>
          <w:szCs w:val="28"/>
          <w:lang w:eastAsia="ru-RU"/>
        </w:rPr>
        <w:t xml:space="preserve"> области при осуществлении </w:t>
      </w:r>
      <w:r w:rsidR="00B175F2">
        <w:rPr>
          <w:rFonts w:ascii="Times New Roman" w:eastAsia="Times New Roman" w:hAnsi="Times New Roman" w:cs="Times New Roman"/>
          <w:sz w:val="28"/>
          <w:szCs w:val="28"/>
          <w:lang w:eastAsia="ru-RU"/>
        </w:rPr>
        <w:t>федерального</w:t>
      </w:r>
      <w:r w:rsidR="004C369B">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государственного</w:t>
      </w:r>
      <w:r w:rsidR="004C369B">
        <w:rPr>
          <w:rFonts w:ascii="Times New Roman" w:eastAsia="Times New Roman" w:hAnsi="Times New Roman" w:cs="Times New Roman"/>
          <w:sz w:val="28"/>
          <w:szCs w:val="28"/>
          <w:lang w:eastAsia="ru-RU"/>
        </w:rPr>
        <w:t xml:space="preserve"> контроля (</w:t>
      </w:r>
      <w:r w:rsidR="005F154A" w:rsidRPr="00FB2269">
        <w:rPr>
          <w:rFonts w:ascii="Times New Roman" w:eastAsia="Times New Roman" w:hAnsi="Times New Roman" w:cs="Times New Roman"/>
          <w:sz w:val="28"/>
          <w:szCs w:val="28"/>
          <w:lang w:eastAsia="ru-RU"/>
        </w:rPr>
        <w:t>надзора</w:t>
      </w:r>
      <w:r w:rsidR="004C369B">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2.1.</w:t>
      </w:r>
      <w:r w:rsidR="005F154A" w:rsidRPr="00FB2269">
        <w:rPr>
          <w:rFonts w:ascii="Times New Roman" w:eastAsia="Times New Roman" w:hAnsi="Times New Roman" w:cs="Times New Roman"/>
          <w:sz w:val="28"/>
          <w:szCs w:val="28"/>
          <w:lang w:eastAsia="ru-RU"/>
        </w:rPr>
        <w:t>4</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Ф</w:t>
      </w:r>
      <w:r w:rsidR="005F154A" w:rsidRPr="00FB2269">
        <w:rPr>
          <w:rFonts w:ascii="Times New Roman" w:eastAsia="Times New Roman" w:hAnsi="Times New Roman" w:cs="Times New Roman"/>
          <w:sz w:val="28"/>
          <w:szCs w:val="28"/>
          <w:lang w:eastAsia="ru-RU"/>
        </w:rPr>
        <w:t>ормирование моделей социально-ответственного, добросовестного, правового поведения</w:t>
      </w:r>
      <w:r w:rsidR="004C369B">
        <w:rPr>
          <w:rFonts w:ascii="Times New Roman" w:eastAsia="Times New Roman" w:hAnsi="Times New Roman" w:cs="Times New Roman"/>
          <w:sz w:val="28"/>
          <w:szCs w:val="28"/>
          <w:lang w:eastAsia="ru-RU"/>
        </w:rPr>
        <w:t xml:space="preserve"> контролируемых лиц</w:t>
      </w:r>
      <w:r w:rsidR="005F154A" w:rsidRPr="00FB2269">
        <w:rPr>
          <w:rFonts w:ascii="Times New Roman" w:eastAsia="Times New Roman" w:hAnsi="Times New Roman" w:cs="Times New Roman"/>
          <w:sz w:val="28"/>
          <w:szCs w:val="28"/>
          <w:lang w:eastAsia="ru-RU"/>
        </w:rPr>
        <w:t>.</w:t>
      </w:r>
    </w:p>
    <w:p w:rsidR="005F154A" w:rsidRPr="00FB2269" w:rsidRDefault="005F154A"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w:t>
      </w:r>
      <w:r w:rsidR="00254B1A" w:rsidRPr="00FB2269">
        <w:rPr>
          <w:rFonts w:ascii="Times New Roman" w:eastAsia="Times New Roman" w:hAnsi="Times New Roman" w:cs="Times New Roman"/>
          <w:sz w:val="28"/>
          <w:szCs w:val="28"/>
          <w:lang w:eastAsia="ru-RU"/>
        </w:rPr>
        <w:t>2.</w:t>
      </w:r>
      <w:r w:rsidRPr="00FB2269">
        <w:rPr>
          <w:rFonts w:ascii="Times New Roman" w:eastAsia="Times New Roman" w:hAnsi="Times New Roman" w:cs="Times New Roman"/>
          <w:sz w:val="28"/>
          <w:szCs w:val="28"/>
          <w:lang w:eastAsia="ru-RU"/>
        </w:rPr>
        <w:t xml:space="preserve"> Для достижения поставленных целей настоящей программы необходимо решение следующих задач:</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1</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B07A55" w:rsidRPr="00FB2269">
        <w:rPr>
          <w:rFonts w:ascii="Times New Roman" w:eastAsia="Times New Roman" w:hAnsi="Times New Roman" w:cs="Times New Roman"/>
          <w:sz w:val="28"/>
          <w:szCs w:val="28"/>
          <w:lang w:eastAsia="ru-RU"/>
        </w:rPr>
        <w:t>В</w:t>
      </w:r>
      <w:r w:rsidR="005F154A" w:rsidRPr="00FB2269">
        <w:rPr>
          <w:rFonts w:ascii="Times New Roman" w:eastAsia="Times New Roman" w:hAnsi="Times New Roman" w:cs="Times New Roman"/>
          <w:sz w:val="28"/>
          <w:szCs w:val="28"/>
          <w:lang w:eastAsia="ru-RU"/>
        </w:rPr>
        <w:t>ыявление причин, факторов и условий, способствующих возможному нарушению обязательных требований;</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2</w:t>
      </w:r>
      <w:r w:rsidRPr="00FB2269">
        <w:rPr>
          <w:rFonts w:ascii="Times New Roman" w:eastAsia="Times New Roman" w:hAnsi="Times New Roman" w:cs="Times New Roman"/>
          <w:sz w:val="28"/>
          <w:szCs w:val="28"/>
          <w:lang w:eastAsia="ru-RU"/>
        </w:rPr>
        <w:t>.</w:t>
      </w:r>
      <w:r w:rsidR="00B07A55" w:rsidRPr="00FB2269">
        <w:rPr>
          <w:rFonts w:ascii="Times New Roman" w:eastAsia="Times New Roman" w:hAnsi="Times New Roman" w:cs="Times New Roman"/>
          <w:sz w:val="28"/>
          <w:szCs w:val="28"/>
          <w:lang w:eastAsia="ru-RU"/>
        </w:rPr>
        <w:t xml:space="preserve"> У</w:t>
      </w:r>
      <w:r w:rsidR="005F154A" w:rsidRPr="00FB2269">
        <w:rPr>
          <w:rFonts w:ascii="Times New Roman" w:eastAsia="Times New Roman" w:hAnsi="Times New Roman" w:cs="Times New Roman"/>
          <w:sz w:val="28"/>
          <w:szCs w:val="28"/>
          <w:lang w:eastAsia="ru-RU"/>
        </w:rPr>
        <w:t>странение причин, факторов и условий, способствующих возможному нарушению обязательных требований;</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3</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B07A55"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овышение уровня правовой грамотности </w:t>
      </w:r>
      <w:r w:rsidR="004C369B">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w:t>
      </w:r>
    </w:p>
    <w:p w:rsidR="005F154A" w:rsidRPr="00FB2269" w:rsidRDefault="004E6519"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4</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B07A55" w:rsidRPr="00FB2269">
        <w:rPr>
          <w:rFonts w:ascii="Times New Roman" w:eastAsia="Times New Roman" w:hAnsi="Times New Roman" w:cs="Times New Roman"/>
          <w:sz w:val="28"/>
          <w:szCs w:val="28"/>
          <w:lang w:eastAsia="ru-RU"/>
        </w:rPr>
        <w:t>Ф</w:t>
      </w:r>
      <w:r w:rsidR="005F154A" w:rsidRPr="00FB2269">
        <w:rPr>
          <w:rFonts w:ascii="Times New Roman" w:eastAsia="Times New Roman" w:hAnsi="Times New Roman" w:cs="Times New Roman"/>
          <w:sz w:val="28"/>
          <w:szCs w:val="28"/>
          <w:lang w:eastAsia="ru-RU"/>
        </w:rPr>
        <w:t xml:space="preserve">ормирование единого понимания обязательных требований у всех участников отношений в области </w:t>
      </w:r>
      <w:r w:rsidR="00B175F2">
        <w:rPr>
          <w:rFonts w:ascii="Times New Roman" w:eastAsia="Times New Roman" w:hAnsi="Times New Roman" w:cs="Times New Roman"/>
          <w:sz w:val="28"/>
          <w:szCs w:val="28"/>
          <w:lang w:eastAsia="ru-RU"/>
        </w:rPr>
        <w:t>федерального</w:t>
      </w:r>
      <w:r w:rsidR="004C369B">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 xml:space="preserve">государственного </w:t>
      </w:r>
      <w:r w:rsidR="00432DE4">
        <w:rPr>
          <w:rFonts w:ascii="Times New Roman" w:eastAsia="Times New Roman" w:hAnsi="Times New Roman" w:cs="Times New Roman"/>
          <w:sz w:val="28"/>
          <w:szCs w:val="28"/>
          <w:lang w:eastAsia="ru-RU"/>
        </w:rPr>
        <w:t>контроля (</w:t>
      </w:r>
      <w:r w:rsidR="005F154A" w:rsidRPr="00FB2269">
        <w:rPr>
          <w:rFonts w:ascii="Times New Roman" w:eastAsia="Times New Roman" w:hAnsi="Times New Roman" w:cs="Times New Roman"/>
          <w:sz w:val="28"/>
          <w:szCs w:val="28"/>
          <w:lang w:eastAsia="ru-RU"/>
        </w:rPr>
        <w:t>надзора</w:t>
      </w:r>
      <w:r w:rsidR="00432DE4">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в том числе путем разъяснения </w:t>
      </w:r>
      <w:r w:rsidR="00432DE4">
        <w:rPr>
          <w:rFonts w:ascii="Times New Roman" w:eastAsia="Times New Roman" w:hAnsi="Times New Roman" w:cs="Times New Roman"/>
          <w:sz w:val="28"/>
          <w:szCs w:val="28"/>
          <w:lang w:eastAsia="ru-RU"/>
        </w:rPr>
        <w:t xml:space="preserve">контролируемым лицам </w:t>
      </w:r>
      <w:r w:rsidR="005F154A" w:rsidRPr="00FB2269">
        <w:rPr>
          <w:rFonts w:ascii="Times New Roman" w:eastAsia="Times New Roman" w:hAnsi="Times New Roman" w:cs="Times New Roman"/>
          <w:sz w:val="28"/>
          <w:szCs w:val="28"/>
          <w:lang w:eastAsia="ru-RU"/>
        </w:rPr>
        <w:t>обязательных требований;</w:t>
      </w:r>
    </w:p>
    <w:p w:rsidR="005F154A" w:rsidRPr="00FB2269" w:rsidRDefault="00B07A55"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5</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М</w:t>
      </w:r>
      <w:r w:rsidR="005F154A" w:rsidRPr="00FB2269">
        <w:rPr>
          <w:rFonts w:ascii="Times New Roman" w:eastAsia="Times New Roman" w:hAnsi="Times New Roman" w:cs="Times New Roman"/>
          <w:sz w:val="28"/>
          <w:szCs w:val="28"/>
          <w:lang w:eastAsia="ru-RU"/>
        </w:rPr>
        <w:t xml:space="preserve">отивация </w:t>
      </w:r>
      <w:r w:rsidR="004B3DF4">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 xml:space="preserve"> к добросовестному поведению и, как следствие, снижение вреда, причиняемого охраняемым законом ценностям;</w:t>
      </w:r>
    </w:p>
    <w:p w:rsidR="005F154A" w:rsidRPr="00FB2269" w:rsidRDefault="00B07A55"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6</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00C52F5D" w:rsidRPr="00FB2269">
        <w:rPr>
          <w:rFonts w:ascii="Times New Roman" w:eastAsia="Times New Roman" w:hAnsi="Times New Roman" w:cs="Times New Roman"/>
          <w:sz w:val="28"/>
          <w:szCs w:val="28"/>
          <w:lang w:eastAsia="ru-RU"/>
        </w:rPr>
        <w:t>О</w:t>
      </w:r>
      <w:r w:rsidR="005F154A" w:rsidRPr="00FB2269">
        <w:rPr>
          <w:rFonts w:ascii="Times New Roman" w:eastAsia="Times New Roman" w:hAnsi="Times New Roman" w:cs="Times New Roman"/>
          <w:sz w:val="28"/>
          <w:szCs w:val="28"/>
          <w:lang w:eastAsia="ru-RU"/>
        </w:rPr>
        <w:t xml:space="preserve">ценка состояния подконтрольной среды и особенностей </w:t>
      </w:r>
      <w:r w:rsidR="00F173FC">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 xml:space="preserve"> (объектов);</w:t>
      </w:r>
    </w:p>
    <w:p w:rsidR="005F154A" w:rsidRPr="00FB2269" w:rsidRDefault="00C52F5D"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lastRenderedPageBreak/>
        <w:t>2.2.7. П</w:t>
      </w:r>
      <w:r w:rsidR="005F154A" w:rsidRPr="00FB2269">
        <w:rPr>
          <w:rFonts w:ascii="Times New Roman" w:eastAsia="Times New Roman" w:hAnsi="Times New Roman" w:cs="Times New Roman"/>
          <w:sz w:val="28"/>
          <w:szCs w:val="28"/>
          <w:lang w:eastAsia="ru-RU"/>
        </w:rPr>
        <w:t xml:space="preserve">роведение профилактических мероприятий с учетом данных состояния подконтрольной среды и особенностей конкретных </w:t>
      </w:r>
      <w:r w:rsidR="00F173FC">
        <w:rPr>
          <w:rFonts w:ascii="Times New Roman" w:eastAsia="Times New Roman" w:hAnsi="Times New Roman" w:cs="Times New Roman"/>
          <w:sz w:val="28"/>
          <w:szCs w:val="28"/>
          <w:lang w:eastAsia="ru-RU"/>
        </w:rPr>
        <w:t>контролируемых лиц</w:t>
      </w:r>
      <w:r w:rsidR="00F173FC" w:rsidRPr="00FB2269">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(объектов);</w:t>
      </w:r>
    </w:p>
    <w:p w:rsidR="005F154A" w:rsidRPr="00FB2269" w:rsidRDefault="00C52F5D"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8</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С</w:t>
      </w:r>
      <w:r w:rsidR="005F154A" w:rsidRPr="00FB2269">
        <w:rPr>
          <w:rFonts w:ascii="Times New Roman" w:eastAsia="Times New Roman" w:hAnsi="Times New Roman" w:cs="Times New Roman"/>
          <w:sz w:val="28"/>
          <w:szCs w:val="28"/>
          <w:lang w:eastAsia="ru-RU"/>
        </w:rPr>
        <w:t>бор и анализ статистических данных, необходимых для организации профилактической работы, в том числе для определения видов, форм</w:t>
      </w:r>
      <w:r w:rsidR="00DC7C56" w:rsidRPr="00FB2269">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и интенсивности профилактических мероприятий;</w:t>
      </w:r>
    </w:p>
    <w:p w:rsidR="005F154A" w:rsidRPr="00FB2269" w:rsidRDefault="00DC7C56" w:rsidP="00B820A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9</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П</w:t>
      </w:r>
      <w:r w:rsidR="005F154A" w:rsidRPr="00FB2269">
        <w:rPr>
          <w:rFonts w:ascii="Times New Roman" w:eastAsia="Times New Roman" w:hAnsi="Times New Roman" w:cs="Times New Roman"/>
          <w:sz w:val="28"/>
          <w:szCs w:val="28"/>
          <w:lang w:eastAsia="ru-RU"/>
        </w:rPr>
        <w:t xml:space="preserve">овышение квалификации </w:t>
      </w:r>
      <w:r w:rsidR="00254B1A" w:rsidRPr="00FB2269">
        <w:rPr>
          <w:rFonts w:ascii="Times New Roman" w:eastAsia="Times New Roman" w:hAnsi="Times New Roman" w:cs="Times New Roman"/>
          <w:sz w:val="28"/>
          <w:szCs w:val="28"/>
          <w:lang w:eastAsia="ru-RU"/>
        </w:rPr>
        <w:t>должностных лиц управления по охране и сохранению историко-культурного наследия Брянской области</w:t>
      </w:r>
      <w:r w:rsidR="005F154A" w:rsidRPr="00FB2269">
        <w:rPr>
          <w:rFonts w:ascii="Times New Roman" w:eastAsia="Times New Roman" w:hAnsi="Times New Roman" w:cs="Times New Roman"/>
          <w:sz w:val="28"/>
          <w:szCs w:val="28"/>
          <w:lang w:eastAsia="ru-RU"/>
        </w:rPr>
        <w:t xml:space="preserve">, уполномоченных на осуществление </w:t>
      </w:r>
      <w:r w:rsidR="00B175F2">
        <w:rPr>
          <w:rFonts w:ascii="Times New Roman" w:eastAsia="Times New Roman" w:hAnsi="Times New Roman" w:cs="Times New Roman"/>
          <w:sz w:val="28"/>
          <w:szCs w:val="28"/>
          <w:lang w:eastAsia="ru-RU"/>
        </w:rPr>
        <w:t>федерального</w:t>
      </w:r>
      <w:r w:rsidR="00F173FC">
        <w:rPr>
          <w:rFonts w:ascii="Times New Roman" w:eastAsia="Times New Roman" w:hAnsi="Times New Roman" w:cs="Times New Roman"/>
          <w:sz w:val="28"/>
          <w:szCs w:val="28"/>
          <w:lang w:eastAsia="ru-RU"/>
        </w:rPr>
        <w:t xml:space="preserve"> </w:t>
      </w:r>
      <w:r w:rsidR="005F154A" w:rsidRPr="00FB2269">
        <w:rPr>
          <w:rFonts w:ascii="Times New Roman" w:eastAsia="Times New Roman" w:hAnsi="Times New Roman" w:cs="Times New Roman"/>
          <w:sz w:val="28"/>
          <w:szCs w:val="28"/>
          <w:lang w:eastAsia="ru-RU"/>
        </w:rPr>
        <w:t xml:space="preserve">государственного </w:t>
      </w:r>
      <w:r w:rsidR="00F173FC">
        <w:rPr>
          <w:rFonts w:ascii="Times New Roman" w:eastAsia="Times New Roman" w:hAnsi="Times New Roman" w:cs="Times New Roman"/>
          <w:sz w:val="28"/>
          <w:szCs w:val="28"/>
          <w:lang w:eastAsia="ru-RU"/>
        </w:rPr>
        <w:t>контроля (</w:t>
      </w:r>
      <w:r w:rsidR="005F154A" w:rsidRPr="00FB2269">
        <w:rPr>
          <w:rFonts w:ascii="Times New Roman" w:eastAsia="Times New Roman" w:hAnsi="Times New Roman" w:cs="Times New Roman"/>
          <w:sz w:val="28"/>
          <w:szCs w:val="28"/>
          <w:lang w:eastAsia="ru-RU"/>
        </w:rPr>
        <w:t>надзора</w:t>
      </w:r>
      <w:r w:rsidR="00F173FC">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w:t>
      </w:r>
    </w:p>
    <w:p w:rsidR="005F154A" w:rsidRPr="00FB2269" w:rsidRDefault="00DC7C56" w:rsidP="00E225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2.2.</w:t>
      </w:r>
      <w:r w:rsidR="005F154A" w:rsidRPr="00FB2269">
        <w:rPr>
          <w:rFonts w:ascii="Times New Roman" w:eastAsia="Times New Roman" w:hAnsi="Times New Roman" w:cs="Times New Roman"/>
          <w:sz w:val="28"/>
          <w:szCs w:val="28"/>
          <w:lang w:eastAsia="ru-RU"/>
        </w:rPr>
        <w:t>10</w:t>
      </w:r>
      <w:r w:rsidRPr="00FB2269">
        <w:rPr>
          <w:rFonts w:ascii="Times New Roman" w:eastAsia="Times New Roman" w:hAnsi="Times New Roman" w:cs="Times New Roman"/>
          <w:sz w:val="28"/>
          <w:szCs w:val="28"/>
          <w:lang w:eastAsia="ru-RU"/>
        </w:rPr>
        <w:t>.</w:t>
      </w:r>
      <w:r w:rsidR="005F154A" w:rsidRPr="00FB2269">
        <w:rPr>
          <w:rFonts w:ascii="Times New Roman" w:eastAsia="Times New Roman" w:hAnsi="Times New Roman" w:cs="Times New Roman"/>
          <w:sz w:val="28"/>
          <w:szCs w:val="28"/>
          <w:lang w:eastAsia="ru-RU"/>
        </w:rPr>
        <w:t xml:space="preserve"> </w:t>
      </w:r>
      <w:r w:rsidRPr="00FB2269">
        <w:rPr>
          <w:rFonts w:ascii="Times New Roman" w:eastAsia="Times New Roman" w:hAnsi="Times New Roman" w:cs="Times New Roman"/>
          <w:sz w:val="28"/>
          <w:szCs w:val="28"/>
          <w:lang w:eastAsia="ru-RU"/>
        </w:rPr>
        <w:t>С</w:t>
      </w:r>
      <w:r w:rsidR="005F154A" w:rsidRPr="00FB2269">
        <w:rPr>
          <w:rFonts w:ascii="Times New Roman" w:eastAsia="Times New Roman" w:hAnsi="Times New Roman" w:cs="Times New Roman"/>
          <w:sz w:val="28"/>
          <w:szCs w:val="28"/>
          <w:lang w:eastAsia="ru-RU"/>
        </w:rPr>
        <w:t xml:space="preserve">оздание системы взаимодействия между </w:t>
      </w:r>
      <w:r w:rsidR="00F173FC">
        <w:rPr>
          <w:rFonts w:ascii="Times New Roman" w:eastAsia="Times New Roman" w:hAnsi="Times New Roman" w:cs="Times New Roman"/>
          <w:sz w:val="28"/>
          <w:szCs w:val="28"/>
          <w:lang w:eastAsia="ru-RU"/>
        </w:rPr>
        <w:t>контролируемыми лицами</w:t>
      </w:r>
      <w:r w:rsidR="005F154A" w:rsidRPr="00FB2269">
        <w:rPr>
          <w:rFonts w:ascii="Times New Roman" w:eastAsia="Times New Roman" w:hAnsi="Times New Roman" w:cs="Times New Roman"/>
          <w:sz w:val="28"/>
          <w:szCs w:val="28"/>
          <w:lang w:eastAsia="ru-RU"/>
        </w:rPr>
        <w:t xml:space="preserve"> и </w:t>
      </w:r>
      <w:r w:rsidR="00254B1A" w:rsidRPr="00FB2269">
        <w:rPr>
          <w:rFonts w:ascii="Times New Roman" w:eastAsia="Times New Roman" w:hAnsi="Times New Roman" w:cs="Times New Roman"/>
          <w:sz w:val="28"/>
          <w:szCs w:val="28"/>
          <w:lang w:eastAsia="ru-RU"/>
        </w:rPr>
        <w:t>управлением по охране и сохранению историко-культурного наследия Брянской области</w:t>
      </w:r>
      <w:r w:rsidR="005F154A" w:rsidRPr="00FB2269">
        <w:rPr>
          <w:rFonts w:ascii="Times New Roman" w:eastAsia="Times New Roman" w:hAnsi="Times New Roman" w:cs="Times New Roman"/>
          <w:sz w:val="28"/>
          <w:szCs w:val="28"/>
          <w:lang w:eastAsia="ru-RU"/>
        </w:rPr>
        <w:t xml:space="preserve">, обеспечивающей наиболее полное информирование </w:t>
      </w:r>
      <w:r w:rsidR="00F173FC">
        <w:rPr>
          <w:rFonts w:ascii="Times New Roman" w:eastAsia="Times New Roman" w:hAnsi="Times New Roman" w:cs="Times New Roman"/>
          <w:sz w:val="28"/>
          <w:szCs w:val="28"/>
          <w:lang w:eastAsia="ru-RU"/>
        </w:rPr>
        <w:t>контролируемых лиц</w:t>
      </w:r>
      <w:r w:rsidR="005F154A" w:rsidRPr="00FB2269">
        <w:rPr>
          <w:rFonts w:ascii="Times New Roman" w:eastAsia="Times New Roman" w:hAnsi="Times New Roman" w:cs="Times New Roman"/>
          <w:sz w:val="28"/>
          <w:szCs w:val="28"/>
          <w:lang w:eastAsia="ru-RU"/>
        </w:rPr>
        <w:t xml:space="preserve"> по вопросам соблюдения обязательных требований и проводимой </w:t>
      </w:r>
      <w:r w:rsidR="00254B1A" w:rsidRPr="00FB2269">
        <w:rPr>
          <w:rFonts w:ascii="Times New Roman" w:eastAsia="Times New Roman" w:hAnsi="Times New Roman" w:cs="Times New Roman"/>
          <w:sz w:val="28"/>
          <w:szCs w:val="28"/>
          <w:lang w:eastAsia="ru-RU"/>
        </w:rPr>
        <w:t xml:space="preserve">управлением по охране и сохранению историко-культурного наследия Брянской области </w:t>
      </w:r>
      <w:r w:rsidR="005F154A" w:rsidRPr="00FB2269">
        <w:rPr>
          <w:rFonts w:ascii="Times New Roman" w:eastAsia="Times New Roman" w:hAnsi="Times New Roman" w:cs="Times New Roman"/>
          <w:sz w:val="28"/>
          <w:szCs w:val="28"/>
          <w:lang w:eastAsia="ru-RU"/>
        </w:rPr>
        <w:t>профилактической работы, в том числе с использованием современных информационно-телекоммуникационных технологий.</w:t>
      </w:r>
    </w:p>
    <w:p w:rsidR="005F154A" w:rsidRPr="00FB2269" w:rsidRDefault="005F154A" w:rsidP="00E2253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Целевые показатели </w:t>
      </w:r>
      <w:r w:rsidR="00B157C4" w:rsidRPr="00FB2269">
        <w:rPr>
          <w:rFonts w:ascii="Times New Roman" w:eastAsia="Times New Roman" w:hAnsi="Times New Roman" w:cs="Times New Roman"/>
          <w:sz w:val="28"/>
          <w:szCs w:val="28"/>
          <w:lang w:eastAsia="ru-RU"/>
        </w:rPr>
        <w:t>эффективности</w:t>
      </w:r>
      <w:r w:rsidRPr="00FB2269">
        <w:rPr>
          <w:rFonts w:ascii="Times New Roman" w:eastAsia="Times New Roman" w:hAnsi="Times New Roman" w:cs="Times New Roman"/>
          <w:sz w:val="28"/>
          <w:szCs w:val="28"/>
          <w:lang w:eastAsia="ru-RU"/>
        </w:rPr>
        <w:t xml:space="preserve"> настоящей программы </w:t>
      </w:r>
      <w:r w:rsidR="009D5B39" w:rsidRPr="00FB2269">
        <w:rPr>
          <w:rFonts w:ascii="Times New Roman" w:eastAsia="Times New Roman" w:hAnsi="Times New Roman" w:cs="Times New Roman"/>
          <w:sz w:val="28"/>
          <w:szCs w:val="28"/>
          <w:lang w:eastAsia="ru-RU"/>
        </w:rPr>
        <w:t>утверждаются приказом управления.</w:t>
      </w:r>
    </w:p>
    <w:p w:rsidR="002508DD" w:rsidRPr="00FB2269" w:rsidRDefault="002508DD" w:rsidP="00E22536">
      <w:pPr>
        <w:shd w:val="clear" w:color="auto" w:fill="FFFFFF"/>
        <w:spacing w:after="0" w:line="360" w:lineRule="auto"/>
        <w:ind w:firstLine="709"/>
        <w:jc w:val="both"/>
        <w:rPr>
          <w:rFonts w:ascii="Times New Roman" w:eastAsia="Times New Roman" w:hAnsi="Times New Roman" w:cs="Times New Roman"/>
          <w:sz w:val="16"/>
          <w:szCs w:val="16"/>
          <w:lang w:eastAsia="ru-RU"/>
        </w:rPr>
      </w:pPr>
    </w:p>
    <w:p w:rsidR="00553C3B" w:rsidRPr="00525BD8" w:rsidRDefault="00553C3B" w:rsidP="00553C3B">
      <w:pPr>
        <w:ind w:firstLine="540"/>
        <w:jc w:val="center"/>
        <w:rPr>
          <w:rFonts w:ascii="Times New Roman" w:eastAsia="Times New Roman" w:hAnsi="Times New Roman" w:cs="Times New Roman"/>
          <w:b/>
          <w:sz w:val="28"/>
          <w:szCs w:val="28"/>
          <w:lang w:eastAsia="ru-RU"/>
        </w:rPr>
      </w:pPr>
      <w:r w:rsidRPr="00525BD8">
        <w:rPr>
          <w:rFonts w:ascii="Times New Roman" w:eastAsia="Times New Roman" w:hAnsi="Times New Roman" w:cs="Times New Roman"/>
          <w:b/>
          <w:bCs/>
          <w:sz w:val="28"/>
          <w:szCs w:val="28"/>
          <w:lang w:eastAsia="ru-RU"/>
        </w:rPr>
        <w:t>3. П</w:t>
      </w:r>
      <w:r w:rsidRPr="00525BD8">
        <w:rPr>
          <w:rFonts w:ascii="Times New Roman" w:eastAsia="Times New Roman" w:hAnsi="Times New Roman" w:cs="Times New Roman"/>
          <w:b/>
          <w:sz w:val="28"/>
          <w:szCs w:val="28"/>
          <w:lang w:eastAsia="ru-RU"/>
        </w:rPr>
        <w:t>еречень профилактических мероприятий, срок</w:t>
      </w:r>
      <w:r>
        <w:rPr>
          <w:rFonts w:ascii="Times New Roman" w:eastAsia="Times New Roman" w:hAnsi="Times New Roman" w:cs="Times New Roman"/>
          <w:b/>
          <w:sz w:val="28"/>
          <w:szCs w:val="28"/>
          <w:lang w:eastAsia="ru-RU"/>
        </w:rPr>
        <w:t>и (периодичность) их проведения</w:t>
      </w:r>
    </w:p>
    <w:p w:rsidR="002508DD" w:rsidRPr="00FB2269" w:rsidRDefault="002508DD" w:rsidP="00B079F5">
      <w:pPr>
        <w:shd w:val="clear" w:color="auto" w:fill="FFFFFF"/>
        <w:spacing w:after="0" w:line="360" w:lineRule="auto"/>
        <w:jc w:val="center"/>
        <w:rPr>
          <w:rFonts w:ascii="Times New Roman" w:eastAsia="Times New Roman" w:hAnsi="Times New Roman" w:cs="Times New Roman"/>
          <w:sz w:val="16"/>
          <w:szCs w:val="16"/>
          <w:lang w:eastAsia="ru-RU"/>
        </w:rPr>
      </w:pPr>
    </w:p>
    <w:p w:rsidR="005B36A0" w:rsidRPr="006F52AE" w:rsidRDefault="00127626" w:rsidP="006F52AE">
      <w:pPr>
        <w:spacing w:after="0" w:line="360" w:lineRule="auto"/>
        <w:ind w:firstLine="709"/>
        <w:jc w:val="both"/>
        <w:rPr>
          <w:rFonts w:ascii="Times New Roman" w:eastAsia="Times New Roman" w:hAnsi="Times New Roman" w:cs="Times New Roman"/>
          <w:sz w:val="28"/>
          <w:szCs w:val="28"/>
          <w:lang w:eastAsia="ru-RU"/>
        </w:rPr>
      </w:pPr>
      <w:r w:rsidRPr="006F52AE">
        <w:rPr>
          <w:rFonts w:ascii="Times New Roman" w:eastAsia="Times New Roman" w:hAnsi="Times New Roman" w:cs="Times New Roman"/>
          <w:sz w:val="28"/>
          <w:szCs w:val="28"/>
          <w:lang w:eastAsia="ru-RU"/>
        </w:rPr>
        <w:t>3</w:t>
      </w:r>
      <w:r w:rsidR="00275865" w:rsidRPr="006F52AE">
        <w:rPr>
          <w:rFonts w:ascii="Times New Roman" w:eastAsia="Times New Roman" w:hAnsi="Times New Roman" w:cs="Times New Roman"/>
          <w:sz w:val="28"/>
          <w:szCs w:val="28"/>
          <w:lang w:eastAsia="ru-RU"/>
        </w:rPr>
        <w:t xml:space="preserve">.1. </w:t>
      </w:r>
      <w:r w:rsidR="00553C3B">
        <w:rPr>
          <w:rFonts w:ascii="Times New Roman" w:eastAsia="Times New Roman" w:hAnsi="Times New Roman" w:cs="Times New Roman"/>
          <w:sz w:val="28"/>
          <w:szCs w:val="28"/>
          <w:lang w:eastAsia="ru-RU"/>
        </w:rPr>
        <w:t>М</w:t>
      </w:r>
      <w:r w:rsidR="005B36A0" w:rsidRPr="006F52AE">
        <w:rPr>
          <w:rFonts w:ascii="Times New Roman" w:eastAsia="Times New Roman" w:hAnsi="Times New Roman" w:cs="Times New Roman"/>
          <w:sz w:val="28"/>
          <w:szCs w:val="28"/>
          <w:lang w:eastAsia="ru-RU"/>
        </w:rPr>
        <w:t xml:space="preserve">ероприятия определены в соответствии с положениями </w:t>
      </w:r>
      <w:r w:rsidR="008B4D58" w:rsidRPr="006F52AE">
        <w:rPr>
          <w:rFonts w:ascii="Times New Roman" w:eastAsia="Times New Roman" w:hAnsi="Times New Roman" w:cs="Times New Roman"/>
          <w:sz w:val="28"/>
          <w:szCs w:val="28"/>
          <w:lang w:eastAsia="ru-RU"/>
        </w:rPr>
        <w:t xml:space="preserve">главы 10 Раздела </w:t>
      </w:r>
      <w:r w:rsidR="008B4D58" w:rsidRPr="006F52AE">
        <w:rPr>
          <w:rFonts w:ascii="Times New Roman" w:eastAsia="Times New Roman" w:hAnsi="Times New Roman" w:cs="Times New Roman"/>
          <w:sz w:val="28"/>
          <w:szCs w:val="28"/>
          <w:lang w:val="en-US" w:eastAsia="ru-RU"/>
        </w:rPr>
        <w:t>IV</w:t>
      </w:r>
      <w:r w:rsidR="008B4D58" w:rsidRPr="006F52AE">
        <w:rPr>
          <w:rFonts w:ascii="Times New Roman" w:eastAsia="Times New Roman" w:hAnsi="Times New Roman" w:cs="Times New Roman"/>
          <w:sz w:val="28"/>
          <w:szCs w:val="28"/>
          <w:lang w:eastAsia="ru-RU"/>
        </w:rPr>
        <w:t xml:space="preserve"> </w:t>
      </w:r>
      <w:r w:rsidR="005B36A0" w:rsidRPr="006F52AE">
        <w:rPr>
          <w:rFonts w:ascii="Times New Roman" w:eastAsia="Times New Roman" w:hAnsi="Times New Roman" w:cs="Times New Roman"/>
          <w:sz w:val="28"/>
          <w:szCs w:val="28"/>
          <w:lang w:eastAsia="ru-RU"/>
        </w:rPr>
        <w:t xml:space="preserve">Федерального закона </w:t>
      </w:r>
      <w:r w:rsidR="00031E7B" w:rsidRPr="006F52AE">
        <w:rPr>
          <w:rFonts w:ascii="Times New Roman" w:eastAsia="Times New Roman" w:hAnsi="Times New Roman" w:cs="Times New Roman"/>
          <w:sz w:val="28"/>
          <w:szCs w:val="28"/>
          <w:lang w:eastAsia="ru-RU"/>
        </w:rPr>
        <w:t>от 31.07.2020 № 248-ФЗ «</w:t>
      </w:r>
      <w:r w:rsidR="00031E7B" w:rsidRPr="00031E7B">
        <w:rPr>
          <w:rFonts w:ascii="Times New Roman" w:eastAsia="Times New Roman" w:hAnsi="Times New Roman" w:cs="Times New Roman"/>
          <w:sz w:val="28"/>
          <w:szCs w:val="28"/>
          <w:lang w:eastAsia="ru-RU"/>
        </w:rPr>
        <w:t xml:space="preserve">О государственном контроле (надзоре) и муниципальном </w:t>
      </w:r>
      <w:r w:rsidR="00031E7B" w:rsidRPr="006F52AE">
        <w:rPr>
          <w:rFonts w:ascii="Times New Roman" w:eastAsia="Times New Roman" w:hAnsi="Times New Roman" w:cs="Times New Roman"/>
          <w:sz w:val="28"/>
          <w:szCs w:val="28"/>
          <w:lang w:eastAsia="ru-RU"/>
        </w:rPr>
        <w:t>контроле в Российской Федерации</w:t>
      </w:r>
      <w:r w:rsidR="005B36A0" w:rsidRPr="006F52AE">
        <w:rPr>
          <w:rFonts w:ascii="Times New Roman" w:eastAsia="Times New Roman" w:hAnsi="Times New Roman" w:cs="Times New Roman"/>
          <w:sz w:val="28"/>
          <w:szCs w:val="28"/>
          <w:lang w:eastAsia="ru-RU"/>
        </w:rPr>
        <w:t xml:space="preserve"> и включают в себя мероприятия по следующим направлениям:</w:t>
      </w:r>
    </w:p>
    <w:p w:rsidR="000A3FF3" w:rsidRDefault="004701DD" w:rsidP="006F52AE">
      <w:pPr>
        <w:spacing w:after="0" w:line="360" w:lineRule="auto"/>
        <w:ind w:firstLine="709"/>
        <w:jc w:val="both"/>
        <w:rPr>
          <w:rFonts w:ascii="Times New Roman" w:hAnsi="Times New Roman" w:cs="Times New Roman"/>
          <w:sz w:val="28"/>
          <w:szCs w:val="28"/>
        </w:rPr>
      </w:pPr>
      <w:r w:rsidRPr="006F52AE">
        <w:rPr>
          <w:rFonts w:ascii="Times New Roman" w:hAnsi="Times New Roman" w:cs="Times New Roman"/>
          <w:sz w:val="28"/>
          <w:szCs w:val="28"/>
        </w:rPr>
        <w:t xml:space="preserve">3.1.1. </w:t>
      </w:r>
      <w:r w:rsidR="000A3FF3">
        <w:rPr>
          <w:rFonts w:ascii="Times New Roman" w:hAnsi="Times New Roman" w:cs="Times New Roman"/>
          <w:sz w:val="28"/>
          <w:szCs w:val="28"/>
        </w:rPr>
        <w:t xml:space="preserve">Информирование: </w:t>
      </w:r>
    </w:p>
    <w:p w:rsidR="005A05BE" w:rsidRPr="00FB2269" w:rsidRDefault="000A3FF3" w:rsidP="006F52A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5A05BE" w:rsidRPr="006F52AE">
        <w:rPr>
          <w:rFonts w:ascii="Times New Roman" w:hAnsi="Times New Roman" w:cs="Times New Roman"/>
          <w:sz w:val="28"/>
          <w:szCs w:val="28"/>
        </w:rPr>
        <w:t xml:space="preserve">азмещение </w:t>
      </w:r>
      <w:r w:rsidR="005A05BE" w:rsidRPr="00FB2269">
        <w:rPr>
          <w:rFonts w:ascii="Times New Roman" w:hAnsi="Times New Roman" w:cs="Times New Roman"/>
          <w:sz w:val="28"/>
          <w:szCs w:val="28"/>
        </w:rPr>
        <w:t xml:space="preserve">на официальном сайте управления в информационно-телекоммуникационной сети «Интернет» Перечней актов, содержащих обязательные требования, соблюдение которых оценивается при осуществлении </w:t>
      </w:r>
      <w:r w:rsidR="00571881" w:rsidRPr="00571881">
        <w:rPr>
          <w:rFonts w:ascii="Times New Roman" w:hAnsi="Times New Roman" w:cs="Times New Roman"/>
          <w:sz w:val="28"/>
          <w:szCs w:val="28"/>
        </w:rPr>
        <w:lastRenderedPageBreak/>
        <w:t xml:space="preserve">федерального </w:t>
      </w:r>
      <w:r w:rsidR="005A05BE" w:rsidRPr="00FB2269">
        <w:rPr>
          <w:rFonts w:ascii="Times New Roman" w:hAnsi="Times New Roman" w:cs="Times New Roman"/>
          <w:sz w:val="28"/>
          <w:szCs w:val="28"/>
        </w:rPr>
        <w:t xml:space="preserve">государственного </w:t>
      </w:r>
      <w:r w:rsidR="003D3000">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3D3000">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4701DD" w:rsidRPr="00FB2269">
        <w:rPr>
          <w:rFonts w:ascii="Times New Roman" w:hAnsi="Times New Roman" w:cs="Times New Roman"/>
          <w:sz w:val="28"/>
          <w:szCs w:val="28"/>
        </w:rPr>
        <w:t>;</w:t>
      </w:r>
    </w:p>
    <w:p w:rsidR="005A05BE" w:rsidRPr="00FB2269" w:rsidRDefault="000A3FF3" w:rsidP="00067C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5A05BE" w:rsidRPr="00FB2269">
        <w:rPr>
          <w:rFonts w:ascii="Times New Roman" w:hAnsi="Times New Roman" w:cs="Times New Roman"/>
          <w:sz w:val="28"/>
          <w:szCs w:val="28"/>
        </w:rPr>
        <w:t xml:space="preserve">оддержание в актуальном состоянии размещенных на официальном сайте управления в информационно-телекоммуникационной сети «Интернет» Перечней актов, содержащих обязательные требования, соблюдение которых оценивается при осуществлении </w:t>
      </w:r>
      <w:r w:rsidR="00571881" w:rsidRPr="00571881">
        <w:rPr>
          <w:rFonts w:ascii="Times New Roman" w:hAnsi="Times New Roman" w:cs="Times New Roman"/>
          <w:sz w:val="28"/>
          <w:szCs w:val="28"/>
        </w:rPr>
        <w:t xml:space="preserve">федерального </w:t>
      </w:r>
      <w:r w:rsidR="005A05BE" w:rsidRPr="00FB2269">
        <w:rPr>
          <w:rFonts w:ascii="Times New Roman" w:hAnsi="Times New Roman" w:cs="Times New Roman"/>
          <w:sz w:val="28"/>
          <w:szCs w:val="28"/>
        </w:rPr>
        <w:t xml:space="preserve">государственного </w:t>
      </w:r>
      <w:r w:rsidR="00F173FC">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F173FC">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4701DD" w:rsidRPr="00FB2269">
        <w:rPr>
          <w:rFonts w:ascii="Times New Roman" w:hAnsi="Times New Roman" w:cs="Times New Roman"/>
          <w:sz w:val="28"/>
          <w:szCs w:val="28"/>
        </w:rPr>
        <w:t>;</w:t>
      </w:r>
    </w:p>
    <w:p w:rsidR="005A05BE" w:rsidRPr="00FB2269" w:rsidRDefault="000A3FF3" w:rsidP="00067CC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005A05BE" w:rsidRPr="00FB2269">
        <w:rPr>
          <w:rFonts w:ascii="Times New Roman" w:hAnsi="Times New Roman" w:cs="Times New Roman"/>
          <w:sz w:val="28"/>
          <w:szCs w:val="28"/>
        </w:rPr>
        <w:t>азмещение на официальном сайте управления в информационно-телекоммуникационной сети «Интернет» текстов актов, содержащих обязательные требования, соблюдение которых о</w:t>
      </w:r>
      <w:r w:rsidR="00F173FC">
        <w:rPr>
          <w:rFonts w:ascii="Times New Roman" w:hAnsi="Times New Roman" w:cs="Times New Roman"/>
          <w:sz w:val="28"/>
          <w:szCs w:val="28"/>
        </w:rPr>
        <w:t xml:space="preserve">ценивается при осуществлении </w:t>
      </w:r>
      <w:r w:rsidR="00571881" w:rsidRPr="00571881">
        <w:rPr>
          <w:rFonts w:ascii="Times New Roman" w:hAnsi="Times New Roman" w:cs="Times New Roman"/>
          <w:sz w:val="28"/>
          <w:szCs w:val="28"/>
        </w:rPr>
        <w:t xml:space="preserve">федерального </w:t>
      </w:r>
      <w:r w:rsidR="005A05BE" w:rsidRPr="00FB2269">
        <w:rPr>
          <w:rFonts w:ascii="Times New Roman" w:hAnsi="Times New Roman" w:cs="Times New Roman"/>
          <w:sz w:val="28"/>
          <w:szCs w:val="28"/>
        </w:rPr>
        <w:t xml:space="preserve">государственного </w:t>
      </w:r>
      <w:r w:rsidR="00F173FC">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F173FC">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054A31" w:rsidRPr="00FB2269">
        <w:rPr>
          <w:rFonts w:ascii="Times New Roman" w:hAnsi="Times New Roman" w:cs="Times New Roman"/>
          <w:sz w:val="28"/>
          <w:szCs w:val="28"/>
        </w:rPr>
        <w:t>;</w:t>
      </w:r>
    </w:p>
    <w:p w:rsidR="005A05BE" w:rsidRPr="00FB2269" w:rsidRDefault="000A3FF3"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5A05BE" w:rsidRPr="00FB2269">
        <w:rPr>
          <w:rFonts w:ascii="Times New Roman" w:hAnsi="Times New Roman" w:cs="Times New Roman"/>
          <w:sz w:val="28"/>
          <w:szCs w:val="28"/>
        </w:rPr>
        <w:t xml:space="preserve">оддержание в актуальном состоянии размещенных на официальном сайте управления в информационно-телекоммуникационной сети «Интернет» текстов актов, содержащих обязательные требования, соблюдение которых оценивается при осуществлении </w:t>
      </w:r>
      <w:r w:rsidR="00571881" w:rsidRPr="00571881">
        <w:rPr>
          <w:rFonts w:ascii="Times New Roman" w:hAnsi="Times New Roman" w:cs="Times New Roman"/>
          <w:sz w:val="28"/>
          <w:szCs w:val="28"/>
        </w:rPr>
        <w:t xml:space="preserve">федерального </w:t>
      </w:r>
      <w:r w:rsidR="005A05BE" w:rsidRPr="00FB2269">
        <w:rPr>
          <w:rFonts w:ascii="Times New Roman" w:hAnsi="Times New Roman" w:cs="Times New Roman"/>
          <w:sz w:val="28"/>
          <w:szCs w:val="28"/>
        </w:rPr>
        <w:t xml:space="preserve">государственного </w:t>
      </w:r>
      <w:r w:rsidR="00F173FC">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F173FC">
        <w:rPr>
          <w:rFonts w:ascii="Times New Roman" w:hAnsi="Times New Roman" w:cs="Times New Roman"/>
          <w:sz w:val="28"/>
          <w:szCs w:val="28"/>
        </w:rPr>
        <w:t>)</w:t>
      </w:r>
      <w:r w:rsidR="005A05BE" w:rsidRPr="00FB2269">
        <w:rPr>
          <w:rFonts w:ascii="Times New Roman" w:hAnsi="Times New Roman" w:cs="Times New Roman"/>
          <w:sz w:val="28"/>
          <w:szCs w:val="28"/>
        </w:rPr>
        <w:t xml:space="preserve"> в установленной сфере деятельности управления</w:t>
      </w:r>
      <w:r w:rsidR="00054A31" w:rsidRPr="00FB2269">
        <w:rPr>
          <w:rFonts w:ascii="Times New Roman" w:hAnsi="Times New Roman" w:cs="Times New Roman"/>
          <w:sz w:val="28"/>
          <w:szCs w:val="28"/>
        </w:rPr>
        <w:t>;</w:t>
      </w:r>
    </w:p>
    <w:p w:rsidR="00AA7FAB" w:rsidRDefault="00AA7FAB"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FB2269">
        <w:rPr>
          <w:rFonts w:ascii="Times New Roman" w:hAnsi="Times New Roman" w:cs="Times New Roman"/>
          <w:sz w:val="28"/>
          <w:szCs w:val="28"/>
        </w:rPr>
        <w:t>одготовка и размещение на официальном сайте управления в информационно-телекоммуникационной сети «Интернет» информации о сроках введения в действие новых нормативных правовых актов, устанавливающих обязательные требования законодательства в области охраны объектов культурного наследия, их содержании, о внесении изменений в указанные акты;</w:t>
      </w:r>
    </w:p>
    <w:p w:rsidR="009B13B4" w:rsidRDefault="009B13B4"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и</w:t>
      </w:r>
      <w:r w:rsidRPr="00FB2269">
        <w:rPr>
          <w:rFonts w:ascii="Times New Roman" w:hAnsi="Times New Roman" w:cs="Times New Roman"/>
          <w:sz w:val="28"/>
          <w:szCs w:val="28"/>
        </w:rPr>
        <w:t>нформирование органов государственной власти Брянской области, органов местного самоуправления муниципальных образований Брянской области, а также юридических лиц, их руководителей и иных должностных лиц, индивидуальных предпринимателей, их уполномоченных представителей и физических лиц по вопросам соблюдения обязательных требований законодательства в области охраны объектов культурного наследия</w:t>
      </w:r>
      <w:r>
        <w:rPr>
          <w:rFonts w:ascii="Times New Roman" w:hAnsi="Times New Roman" w:cs="Times New Roman"/>
          <w:sz w:val="28"/>
          <w:szCs w:val="28"/>
        </w:rPr>
        <w:t>.</w:t>
      </w:r>
    </w:p>
    <w:p w:rsidR="00EF1CD7" w:rsidRDefault="00EF1CD7"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3.1.2</w:t>
      </w:r>
      <w:r w:rsidR="00054A31" w:rsidRPr="00FB2269">
        <w:rPr>
          <w:rFonts w:ascii="Times New Roman" w:hAnsi="Times New Roman" w:cs="Times New Roman"/>
          <w:sz w:val="28"/>
          <w:szCs w:val="28"/>
        </w:rPr>
        <w:t>.</w:t>
      </w:r>
      <w:r>
        <w:rPr>
          <w:rFonts w:ascii="Times New Roman" w:hAnsi="Times New Roman" w:cs="Times New Roman"/>
          <w:sz w:val="28"/>
          <w:szCs w:val="28"/>
        </w:rPr>
        <w:t xml:space="preserve"> Консультирование:</w:t>
      </w:r>
    </w:p>
    <w:p w:rsidR="005A05BE" w:rsidRPr="00FB2269" w:rsidRDefault="00EF1CD7" w:rsidP="00054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054A31" w:rsidRPr="00FB2269">
        <w:rPr>
          <w:rFonts w:ascii="Times New Roman" w:hAnsi="Times New Roman" w:cs="Times New Roman"/>
          <w:sz w:val="28"/>
          <w:szCs w:val="28"/>
        </w:rPr>
        <w:t xml:space="preserve"> </w:t>
      </w:r>
      <w:r>
        <w:rPr>
          <w:rFonts w:ascii="Times New Roman" w:hAnsi="Times New Roman" w:cs="Times New Roman"/>
          <w:sz w:val="28"/>
          <w:szCs w:val="28"/>
        </w:rPr>
        <w:t>п</w:t>
      </w:r>
      <w:r w:rsidR="005A05BE" w:rsidRPr="00FB2269">
        <w:rPr>
          <w:rFonts w:ascii="Times New Roman" w:hAnsi="Times New Roman" w:cs="Times New Roman"/>
          <w:sz w:val="28"/>
          <w:szCs w:val="28"/>
        </w:rPr>
        <w:t xml:space="preserve">роведение консультаций с органами государственной власти Брянской области, органами местного самоуправления муниципальных образований </w:t>
      </w:r>
      <w:r w:rsidR="005A05BE" w:rsidRPr="00FB2269">
        <w:rPr>
          <w:rFonts w:ascii="Times New Roman" w:hAnsi="Times New Roman" w:cs="Times New Roman"/>
          <w:sz w:val="28"/>
          <w:szCs w:val="28"/>
        </w:rPr>
        <w:lastRenderedPageBreak/>
        <w:t xml:space="preserve">Брянской области,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с целью разъяснения обязательных требований, соблюдение которых оценивается при осуществлении </w:t>
      </w:r>
      <w:r w:rsidR="00B175F2">
        <w:rPr>
          <w:rFonts w:ascii="Times New Roman" w:hAnsi="Times New Roman" w:cs="Times New Roman"/>
          <w:sz w:val="28"/>
          <w:szCs w:val="28"/>
        </w:rPr>
        <w:t>федерального</w:t>
      </w:r>
      <w:r w:rsidR="00054A31" w:rsidRPr="00FC4BEB">
        <w:rPr>
          <w:rFonts w:ascii="Times New Roman" w:hAnsi="Times New Roman" w:cs="Times New Roman"/>
          <w:sz w:val="28"/>
          <w:szCs w:val="28"/>
        </w:rPr>
        <w:t xml:space="preserve"> </w:t>
      </w:r>
      <w:r w:rsidR="00054A31" w:rsidRPr="00FB2269">
        <w:rPr>
          <w:rFonts w:ascii="Times New Roman" w:hAnsi="Times New Roman" w:cs="Times New Roman"/>
          <w:sz w:val="28"/>
          <w:szCs w:val="28"/>
        </w:rPr>
        <w:t>государствен</w:t>
      </w:r>
      <w:r w:rsidR="001C3CB2">
        <w:rPr>
          <w:rFonts w:ascii="Times New Roman" w:hAnsi="Times New Roman" w:cs="Times New Roman"/>
          <w:sz w:val="28"/>
          <w:szCs w:val="28"/>
        </w:rPr>
        <w:t xml:space="preserve">ного </w:t>
      </w:r>
      <w:r w:rsidR="00F173FC">
        <w:rPr>
          <w:rFonts w:ascii="Times New Roman" w:hAnsi="Times New Roman" w:cs="Times New Roman"/>
          <w:sz w:val="28"/>
          <w:szCs w:val="28"/>
        </w:rPr>
        <w:t>контроля (</w:t>
      </w:r>
      <w:r w:rsidR="001C3CB2">
        <w:rPr>
          <w:rFonts w:ascii="Times New Roman" w:hAnsi="Times New Roman" w:cs="Times New Roman"/>
          <w:sz w:val="28"/>
          <w:szCs w:val="28"/>
        </w:rPr>
        <w:t>надзора</w:t>
      </w:r>
      <w:r w:rsidR="00F173FC">
        <w:rPr>
          <w:rFonts w:ascii="Times New Roman" w:hAnsi="Times New Roman" w:cs="Times New Roman"/>
          <w:sz w:val="28"/>
          <w:szCs w:val="28"/>
        </w:rPr>
        <w:t>)</w:t>
      </w:r>
      <w:r w:rsidR="001C3CB2">
        <w:rPr>
          <w:rFonts w:ascii="Times New Roman" w:hAnsi="Times New Roman" w:cs="Times New Roman"/>
          <w:sz w:val="28"/>
          <w:szCs w:val="28"/>
        </w:rPr>
        <w:t>.</w:t>
      </w:r>
    </w:p>
    <w:p w:rsidR="005A05BE" w:rsidRPr="00A36440" w:rsidRDefault="00054A31" w:rsidP="001C3CB2">
      <w:pPr>
        <w:ind w:firstLine="709"/>
        <w:jc w:val="both"/>
        <w:rPr>
          <w:rFonts w:ascii="Times New Roman" w:hAnsi="Times New Roman" w:cs="Times New Roman"/>
          <w:sz w:val="28"/>
          <w:szCs w:val="28"/>
        </w:rPr>
      </w:pPr>
      <w:r w:rsidRPr="00A36440">
        <w:rPr>
          <w:rFonts w:ascii="Times New Roman" w:hAnsi="Times New Roman" w:cs="Times New Roman"/>
          <w:sz w:val="28"/>
          <w:szCs w:val="28"/>
        </w:rPr>
        <w:t>3.1.</w:t>
      </w:r>
      <w:r w:rsidR="00A36440" w:rsidRPr="00A36440">
        <w:rPr>
          <w:rFonts w:ascii="Times New Roman" w:hAnsi="Times New Roman" w:cs="Times New Roman"/>
          <w:sz w:val="28"/>
          <w:szCs w:val="28"/>
        </w:rPr>
        <w:t>3</w:t>
      </w:r>
      <w:r w:rsidRPr="00A36440">
        <w:rPr>
          <w:rFonts w:ascii="Times New Roman" w:hAnsi="Times New Roman" w:cs="Times New Roman"/>
          <w:sz w:val="28"/>
          <w:szCs w:val="28"/>
        </w:rPr>
        <w:t xml:space="preserve">. </w:t>
      </w:r>
      <w:r w:rsidR="00A36440" w:rsidRPr="00A36440">
        <w:rPr>
          <w:rFonts w:ascii="Times New Roman" w:hAnsi="Times New Roman" w:cs="Times New Roman"/>
          <w:sz w:val="28"/>
          <w:szCs w:val="28"/>
        </w:rPr>
        <w:t>О</w:t>
      </w:r>
      <w:r w:rsidR="00A36440" w:rsidRPr="00A36440">
        <w:rPr>
          <w:rFonts w:ascii="Times New Roman" w:eastAsia="Times New Roman" w:hAnsi="Times New Roman" w:cs="Times New Roman"/>
          <w:sz w:val="28"/>
          <w:szCs w:val="28"/>
          <w:lang w:eastAsia="ru-RU"/>
        </w:rPr>
        <w:t>бъявление предостережения:</w:t>
      </w:r>
    </w:p>
    <w:p w:rsidR="005A05BE" w:rsidRPr="00FB2269" w:rsidRDefault="001C3CB2" w:rsidP="0042495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5A05BE" w:rsidRPr="00FB2269">
        <w:rPr>
          <w:rFonts w:ascii="Times New Roman" w:hAnsi="Times New Roman" w:cs="Times New Roman"/>
          <w:sz w:val="28"/>
          <w:szCs w:val="28"/>
        </w:rPr>
        <w:t>ыдача предостережений о недопустимости нарушений обязательных требований действующего законодательства Российской Федерации об объектах культурного наследия</w:t>
      </w:r>
      <w:r w:rsidR="00EA195D">
        <w:rPr>
          <w:rFonts w:ascii="Times New Roman" w:hAnsi="Times New Roman" w:cs="Times New Roman"/>
          <w:sz w:val="28"/>
          <w:szCs w:val="28"/>
        </w:rPr>
        <w:t>.</w:t>
      </w:r>
    </w:p>
    <w:p w:rsidR="00EA195D" w:rsidRPr="00EA195D" w:rsidRDefault="0042495C" w:rsidP="00EA195D">
      <w:pPr>
        <w:ind w:firstLine="540"/>
        <w:jc w:val="both"/>
        <w:rPr>
          <w:rFonts w:ascii="Times New Roman" w:eastAsia="Times New Roman" w:hAnsi="Times New Roman" w:cs="Times New Roman"/>
          <w:sz w:val="28"/>
          <w:szCs w:val="28"/>
          <w:lang w:eastAsia="ru-RU"/>
        </w:rPr>
      </w:pPr>
      <w:r w:rsidRPr="00FB2269">
        <w:rPr>
          <w:rFonts w:ascii="Times New Roman" w:hAnsi="Times New Roman" w:cs="Times New Roman"/>
          <w:sz w:val="28"/>
          <w:szCs w:val="28"/>
        </w:rPr>
        <w:t>3.1.</w:t>
      </w:r>
      <w:r w:rsidR="00EA195D">
        <w:rPr>
          <w:rFonts w:ascii="Times New Roman" w:hAnsi="Times New Roman" w:cs="Times New Roman"/>
          <w:sz w:val="28"/>
          <w:szCs w:val="28"/>
        </w:rPr>
        <w:t>4</w:t>
      </w:r>
      <w:r w:rsidRPr="00FB2269">
        <w:rPr>
          <w:rFonts w:ascii="Times New Roman" w:hAnsi="Times New Roman" w:cs="Times New Roman"/>
          <w:sz w:val="28"/>
          <w:szCs w:val="28"/>
        </w:rPr>
        <w:t xml:space="preserve">. </w:t>
      </w:r>
      <w:r w:rsidR="00EA195D" w:rsidRPr="00EA195D">
        <w:rPr>
          <w:rFonts w:ascii="Times New Roman" w:eastAsia="Times New Roman" w:hAnsi="Times New Roman" w:cs="Times New Roman"/>
          <w:sz w:val="28"/>
          <w:szCs w:val="28"/>
          <w:lang w:eastAsia="ru-RU"/>
        </w:rPr>
        <w:t>Обобщение правоприменительной практики:</w:t>
      </w:r>
    </w:p>
    <w:p w:rsidR="005A05BE" w:rsidRPr="00FB2269" w:rsidRDefault="00EA195D" w:rsidP="006E134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об</w:t>
      </w:r>
      <w:r w:rsidR="005A05BE" w:rsidRPr="00FB2269">
        <w:rPr>
          <w:rFonts w:ascii="Times New Roman" w:hAnsi="Times New Roman" w:cs="Times New Roman"/>
          <w:sz w:val="28"/>
          <w:szCs w:val="28"/>
        </w:rPr>
        <w:t xml:space="preserve">общение и анализ результатов правоприменительной практики при осуществлении </w:t>
      </w:r>
      <w:r w:rsidR="00B175F2">
        <w:rPr>
          <w:rFonts w:ascii="Times New Roman" w:hAnsi="Times New Roman" w:cs="Times New Roman"/>
          <w:sz w:val="28"/>
          <w:szCs w:val="28"/>
        </w:rPr>
        <w:t>федерального</w:t>
      </w:r>
      <w:r w:rsidR="005A05BE" w:rsidRPr="00FC4BEB">
        <w:rPr>
          <w:rFonts w:ascii="Times New Roman" w:hAnsi="Times New Roman" w:cs="Times New Roman"/>
          <w:sz w:val="28"/>
          <w:szCs w:val="28"/>
        </w:rPr>
        <w:t xml:space="preserve"> </w:t>
      </w:r>
      <w:r w:rsidR="005A05BE" w:rsidRPr="00FB2269">
        <w:rPr>
          <w:rFonts w:ascii="Times New Roman" w:hAnsi="Times New Roman" w:cs="Times New Roman"/>
          <w:sz w:val="28"/>
          <w:szCs w:val="28"/>
        </w:rPr>
        <w:t xml:space="preserve">государственного </w:t>
      </w:r>
      <w:r w:rsidR="003D3000">
        <w:rPr>
          <w:rFonts w:ascii="Times New Roman" w:hAnsi="Times New Roman" w:cs="Times New Roman"/>
          <w:sz w:val="28"/>
          <w:szCs w:val="28"/>
        </w:rPr>
        <w:t>контроля (</w:t>
      </w:r>
      <w:r w:rsidR="005A05BE" w:rsidRPr="00FB2269">
        <w:rPr>
          <w:rFonts w:ascii="Times New Roman" w:hAnsi="Times New Roman" w:cs="Times New Roman"/>
          <w:sz w:val="28"/>
          <w:szCs w:val="28"/>
        </w:rPr>
        <w:t>надзора</w:t>
      </w:r>
      <w:r w:rsidR="003D3000">
        <w:rPr>
          <w:rFonts w:ascii="Times New Roman" w:hAnsi="Times New Roman" w:cs="Times New Roman"/>
          <w:sz w:val="28"/>
          <w:szCs w:val="28"/>
        </w:rPr>
        <w:t>)</w:t>
      </w:r>
      <w:r w:rsidR="005A05BE" w:rsidRPr="00FB2269">
        <w:rPr>
          <w:rFonts w:ascii="Times New Roman" w:hAnsi="Times New Roman" w:cs="Times New Roman"/>
          <w:sz w:val="28"/>
          <w:szCs w:val="28"/>
        </w:rPr>
        <w:t xml:space="preserve"> и размещение их на официальном сайте управления в информационно-телекоммуникационной сети «Интернет»</w:t>
      </w:r>
      <w:r w:rsidR="006E1347" w:rsidRPr="00FB2269">
        <w:rPr>
          <w:rFonts w:ascii="Times New Roman" w:hAnsi="Times New Roman" w:cs="Times New Roman"/>
          <w:sz w:val="28"/>
          <w:szCs w:val="28"/>
        </w:rPr>
        <w:t>;</w:t>
      </w:r>
    </w:p>
    <w:p w:rsidR="00B175F2" w:rsidRPr="00FB2269" w:rsidRDefault="00FA30AE" w:rsidP="00B175F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5A05BE" w:rsidRPr="00FB2269">
        <w:rPr>
          <w:rFonts w:ascii="Times New Roman" w:hAnsi="Times New Roman" w:cs="Times New Roman"/>
          <w:sz w:val="28"/>
          <w:szCs w:val="28"/>
        </w:rPr>
        <w:t xml:space="preserve">азмещение на официальном сайте управления в информационно-телекоммуникационной сети «Интернет» информации о результатах </w:t>
      </w:r>
      <w:r w:rsidR="00B175F2">
        <w:rPr>
          <w:rFonts w:ascii="Times New Roman" w:hAnsi="Times New Roman" w:cs="Times New Roman"/>
          <w:sz w:val="28"/>
          <w:szCs w:val="28"/>
        </w:rPr>
        <w:t>проведенных мероприятий в рамках осуществления федерального государственного контроля (надзора)</w:t>
      </w:r>
      <w:r w:rsidR="00B175F2" w:rsidRPr="00FB2269">
        <w:rPr>
          <w:rFonts w:ascii="Times New Roman" w:hAnsi="Times New Roman" w:cs="Times New Roman"/>
          <w:sz w:val="28"/>
          <w:szCs w:val="28"/>
        </w:rPr>
        <w:t>.</w:t>
      </w:r>
    </w:p>
    <w:p w:rsidR="005B36A0" w:rsidRDefault="005B36A0" w:rsidP="007E3685">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FB2269">
        <w:rPr>
          <w:rFonts w:ascii="Times New Roman" w:eastAsia="Times New Roman" w:hAnsi="Times New Roman" w:cs="Times New Roman"/>
          <w:sz w:val="28"/>
          <w:szCs w:val="28"/>
          <w:lang w:eastAsia="ru-RU"/>
        </w:rPr>
        <w:t xml:space="preserve">План-график проведения программных мероприятий </w:t>
      </w:r>
      <w:r w:rsidR="006264F5" w:rsidRPr="00FB2269">
        <w:rPr>
          <w:rFonts w:ascii="Times New Roman" w:eastAsia="Times New Roman" w:hAnsi="Times New Roman" w:cs="Times New Roman"/>
          <w:sz w:val="28"/>
          <w:szCs w:val="28"/>
          <w:lang w:eastAsia="ru-RU"/>
        </w:rPr>
        <w:t xml:space="preserve">по профилактике </w:t>
      </w:r>
      <w:r w:rsidR="00E22536" w:rsidRPr="00FB2269">
        <w:rPr>
          <w:rFonts w:ascii="Times New Roman" w:eastAsia="Times New Roman" w:hAnsi="Times New Roman" w:cs="Times New Roman"/>
          <w:sz w:val="28"/>
          <w:szCs w:val="28"/>
          <w:lang w:eastAsia="ru-RU"/>
        </w:rPr>
        <w:t xml:space="preserve">утверждается приказом </w:t>
      </w:r>
      <w:r w:rsidR="00DB084A" w:rsidRPr="00FB2269">
        <w:rPr>
          <w:rFonts w:ascii="Times New Roman" w:eastAsia="Times New Roman" w:hAnsi="Times New Roman" w:cs="Times New Roman"/>
          <w:sz w:val="28"/>
          <w:szCs w:val="28"/>
          <w:lang w:eastAsia="ru-RU"/>
        </w:rPr>
        <w:t>управления</w:t>
      </w:r>
      <w:r w:rsidR="00E22536" w:rsidRPr="00FB2269">
        <w:rPr>
          <w:rFonts w:ascii="Times New Roman" w:eastAsia="Times New Roman" w:hAnsi="Times New Roman" w:cs="Times New Roman"/>
          <w:sz w:val="28"/>
          <w:szCs w:val="28"/>
          <w:lang w:eastAsia="ru-RU"/>
        </w:rPr>
        <w:t>.</w:t>
      </w:r>
    </w:p>
    <w:p w:rsidR="00553C3B" w:rsidRPr="002E593B" w:rsidRDefault="00553C3B" w:rsidP="00553C3B">
      <w:pPr>
        <w:spacing w:after="0" w:line="360" w:lineRule="auto"/>
        <w:ind w:firstLine="709"/>
        <w:jc w:val="both"/>
        <w:rPr>
          <w:rFonts w:ascii="Times New Roman" w:eastAsia="Times New Roman" w:hAnsi="Times New Roman" w:cs="Times New Roman"/>
          <w:sz w:val="28"/>
          <w:szCs w:val="28"/>
          <w:lang w:eastAsia="ru-RU"/>
        </w:rPr>
      </w:pPr>
      <w:r w:rsidRPr="002E593B">
        <w:rPr>
          <w:rFonts w:ascii="Times New Roman" w:eastAsia="Times New Roman" w:hAnsi="Times New Roman" w:cs="Times New Roman"/>
          <w:sz w:val="28"/>
          <w:szCs w:val="28"/>
          <w:lang w:eastAsia="ru-RU"/>
        </w:rPr>
        <w:t>3.1.5. Профилактический визит по обращению контролируемого лица.</w:t>
      </w:r>
      <w:r w:rsidRPr="002E593B">
        <w:rPr>
          <w:rFonts w:ascii="Times New Roman" w:hAnsi="Times New Roman" w:cs="Times New Roman"/>
          <w:sz w:val="28"/>
          <w:szCs w:val="28"/>
        </w:rPr>
        <w:t xml:space="preserve"> Профилактический визит проводится </w:t>
      </w:r>
      <w:r w:rsidRPr="002E593B">
        <w:rPr>
          <w:rFonts w:ascii="Times New Roman" w:eastAsia="Times New Roman" w:hAnsi="Times New Roman" w:cs="Times New Roman"/>
          <w:sz w:val="28"/>
          <w:szCs w:val="28"/>
          <w:lang w:eastAsia="ru-RU"/>
        </w:rPr>
        <w:t>в форме профилактической беседы по месту осуществления деятельности контролируемого лица либо путем использования видео-конференц-связи в срок, не превышающий один рабочий день.</w:t>
      </w:r>
    </w:p>
    <w:p w:rsidR="00553C3B" w:rsidRPr="00CC7734" w:rsidRDefault="00553C3B" w:rsidP="00553C3B">
      <w:pPr>
        <w:spacing w:after="0" w:line="360" w:lineRule="auto"/>
        <w:ind w:firstLine="540"/>
        <w:jc w:val="both"/>
        <w:rPr>
          <w:rFonts w:ascii="Times New Roman" w:eastAsia="Times New Roman" w:hAnsi="Times New Roman" w:cs="Times New Roman"/>
          <w:sz w:val="28"/>
          <w:szCs w:val="28"/>
          <w:lang w:eastAsia="ru-RU"/>
        </w:rPr>
      </w:pPr>
      <w:r w:rsidRPr="00441A5E">
        <w:rPr>
          <w:rFonts w:ascii="Times New Roman" w:eastAsia="Times New Roman" w:hAnsi="Times New Roman" w:cs="Times New Roman"/>
          <w:sz w:val="28"/>
          <w:szCs w:val="28"/>
          <w:lang w:eastAsia="ru-RU"/>
        </w:rPr>
        <w:t>О</w:t>
      </w:r>
      <w:r w:rsidRPr="00CC7734">
        <w:rPr>
          <w:rFonts w:ascii="Times New Roman" w:eastAsia="Times New Roman" w:hAnsi="Times New Roman" w:cs="Times New Roman"/>
          <w:sz w:val="28"/>
          <w:szCs w:val="28"/>
          <w:lang w:eastAsia="ru-RU"/>
        </w:rPr>
        <w:t>бязательный профилактический визит в отношении лиц, приступивших к осуществлению контролируемого вида деятельности</w:t>
      </w:r>
      <w:r w:rsidRPr="00441A5E">
        <w:rPr>
          <w:rFonts w:ascii="Times New Roman" w:eastAsia="Times New Roman" w:hAnsi="Times New Roman" w:cs="Times New Roman"/>
          <w:sz w:val="28"/>
          <w:szCs w:val="28"/>
          <w:lang w:eastAsia="ru-RU"/>
        </w:rPr>
        <w:t xml:space="preserve">, проводится управлением </w:t>
      </w:r>
      <w:r w:rsidRPr="00CC7734">
        <w:rPr>
          <w:rFonts w:ascii="Times New Roman" w:eastAsia="Times New Roman" w:hAnsi="Times New Roman" w:cs="Times New Roman"/>
          <w:sz w:val="28"/>
          <w:szCs w:val="28"/>
          <w:lang w:eastAsia="ru-RU"/>
        </w:rPr>
        <w:t>в течение одного года с мо</w:t>
      </w:r>
      <w:r w:rsidRPr="00441A5E">
        <w:rPr>
          <w:rFonts w:ascii="Times New Roman" w:eastAsia="Times New Roman" w:hAnsi="Times New Roman" w:cs="Times New Roman"/>
          <w:sz w:val="28"/>
          <w:szCs w:val="28"/>
          <w:lang w:eastAsia="ru-RU"/>
        </w:rPr>
        <w:t>мента начала такой деятельности.</w:t>
      </w:r>
    </w:p>
    <w:p w:rsidR="00553C3B" w:rsidRPr="00FB2269" w:rsidRDefault="00553C3B" w:rsidP="00553C3B">
      <w:pPr>
        <w:pStyle w:val="a4"/>
        <w:tabs>
          <w:tab w:val="clear" w:pos="9355"/>
          <w:tab w:val="center" w:pos="709"/>
          <w:tab w:val="right" w:pos="9356"/>
        </w:tabs>
        <w:spacing w:line="360" w:lineRule="auto"/>
        <w:ind w:right="-2" w:firstLine="709"/>
        <w:jc w:val="both"/>
        <w:rPr>
          <w:sz w:val="28"/>
          <w:szCs w:val="28"/>
        </w:rPr>
      </w:pPr>
      <w:r>
        <w:rPr>
          <w:sz w:val="28"/>
          <w:szCs w:val="28"/>
        </w:rPr>
        <w:t>3.1.6.</w:t>
      </w:r>
      <w:r w:rsidRPr="00FB2269">
        <w:rPr>
          <w:sz w:val="28"/>
          <w:szCs w:val="28"/>
        </w:rPr>
        <w:t xml:space="preserve"> Реализация программы профилактики осуществляется управлением по охране и сохранению историко-культурного наследия области за счет средств </w:t>
      </w:r>
      <w:r w:rsidRPr="00FB2269">
        <w:rPr>
          <w:sz w:val="28"/>
          <w:szCs w:val="28"/>
        </w:rPr>
        <w:lastRenderedPageBreak/>
        <w:t xml:space="preserve">бюджета Брянской области, выделяемых на обеспечение деятельности </w:t>
      </w:r>
      <w:r>
        <w:rPr>
          <w:sz w:val="28"/>
          <w:szCs w:val="28"/>
        </w:rPr>
        <w:t>управления</w:t>
      </w:r>
      <w:r w:rsidRPr="00FB2269">
        <w:rPr>
          <w:sz w:val="28"/>
          <w:szCs w:val="28"/>
        </w:rPr>
        <w:t>.</w:t>
      </w:r>
    </w:p>
    <w:p w:rsidR="00553C3B" w:rsidRPr="00FB2269" w:rsidRDefault="00553C3B" w:rsidP="00553C3B">
      <w:pPr>
        <w:pStyle w:val="a6"/>
        <w:shd w:val="clear" w:color="auto" w:fill="FFFFFF"/>
        <w:spacing w:before="0" w:beforeAutospacing="0" w:after="0" w:afterAutospacing="0" w:line="360" w:lineRule="auto"/>
        <w:ind w:firstLine="708"/>
        <w:rPr>
          <w:sz w:val="28"/>
          <w:szCs w:val="28"/>
        </w:rPr>
      </w:pPr>
      <w:r w:rsidRPr="00FB2269">
        <w:rPr>
          <w:sz w:val="28"/>
          <w:szCs w:val="28"/>
        </w:rPr>
        <w:t>Привлечение иных кадровых, материальных и финансовых ресурсов для реализации программы не требуется.</w:t>
      </w:r>
    </w:p>
    <w:p w:rsidR="00553C3B" w:rsidRPr="00FB2269" w:rsidRDefault="00553C3B" w:rsidP="00553C3B">
      <w:pPr>
        <w:pStyle w:val="a6"/>
        <w:shd w:val="clear" w:color="auto" w:fill="FFFFFF"/>
        <w:spacing w:before="0" w:beforeAutospacing="0" w:after="0" w:afterAutospacing="0" w:line="360" w:lineRule="auto"/>
        <w:ind w:firstLine="708"/>
        <w:jc w:val="both"/>
        <w:rPr>
          <w:sz w:val="28"/>
          <w:szCs w:val="28"/>
        </w:rPr>
      </w:pPr>
      <w:r>
        <w:rPr>
          <w:sz w:val="28"/>
          <w:szCs w:val="28"/>
        </w:rPr>
        <w:t>3</w:t>
      </w:r>
      <w:r w:rsidRPr="00FB2269">
        <w:rPr>
          <w:sz w:val="28"/>
          <w:szCs w:val="28"/>
        </w:rPr>
        <w:t>.</w:t>
      </w:r>
      <w:r>
        <w:rPr>
          <w:sz w:val="28"/>
          <w:szCs w:val="28"/>
        </w:rPr>
        <w:t>1.7.</w:t>
      </w:r>
      <w:r w:rsidRPr="00FB2269">
        <w:rPr>
          <w:sz w:val="28"/>
          <w:szCs w:val="28"/>
        </w:rPr>
        <w:t xml:space="preserve"> Руководителем профилактической программы является начальник управления по охране и сохранению историко-культурного наследия Брянской области, который:</w:t>
      </w:r>
    </w:p>
    <w:p w:rsidR="00553C3B" w:rsidRPr="00FB2269" w:rsidRDefault="00553C3B" w:rsidP="00553C3B">
      <w:pPr>
        <w:pStyle w:val="a6"/>
        <w:shd w:val="clear" w:color="auto" w:fill="FFFFFF"/>
        <w:spacing w:before="0" w:beforeAutospacing="0" w:after="0" w:afterAutospacing="0" w:line="360" w:lineRule="auto"/>
        <w:ind w:firstLine="709"/>
        <w:jc w:val="both"/>
        <w:rPr>
          <w:sz w:val="28"/>
          <w:szCs w:val="28"/>
        </w:rPr>
      </w:pPr>
      <w:r>
        <w:rPr>
          <w:sz w:val="28"/>
          <w:szCs w:val="28"/>
        </w:rPr>
        <w:t xml:space="preserve">- </w:t>
      </w:r>
      <w:r w:rsidRPr="00FB2269">
        <w:rPr>
          <w:sz w:val="28"/>
          <w:szCs w:val="28"/>
        </w:rPr>
        <w:t>осуществляет руководство деятельностью структурных подразделений управления, ответственных за реализацию программных мероприятий;</w:t>
      </w:r>
    </w:p>
    <w:p w:rsidR="00553C3B" w:rsidRPr="00FB2269" w:rsidRDefault="00553C3B" w:rsidP="00553C3B">
      <w:pPr>
        <w:pStyle w:val="a6"/>
        <w:shd w:val="clear" w:color="auto" w:fill="FFFFFF"/>
        <w:spacing w:before="0" w:beforeAutospacing="0" w:after="0" w:afterAutospacing="0" w:line="360" w:lineRule="auto"/>
        <w:ind w:firstLine="709"/>
        <w:jc w:val="both"/>
        <w:rPr>
          <w:sz w:val="28"/>
          <w:szCs w:val="28"/>
        </w:rPr>
      </w:pPr>
      <w:r>
        <w:rPr>
          <w:sz w:val="28"/>
          <w:szCs w:val="28"/>
        </w:rPr>
        <w:t>-</w:t>
      </w:r>
      <w:r w:rsidRPr="00FB2269">
        <w:rPr>
          <w:sz w:val="28"/>
          <w:szCs w:val="28"/>
        </w:rPr>
        <w:t xml:space="preserve"> организует подготовку доклада о ходе реализации программы профилактики;</w:t>
      </w:r>
    </w:p>
    <w:p w:rsidR="00553C3B" w:rsidRPr="00FB2269" w:rsidRDefault="00553C3B" w:rsidP="00553C3B">
      <w:pPr>
        <w:pStyle w:val="a6"/>
        <w:shd w:val="clear" w:color="auto" w:fill="FFFFFF"/>
        <w:spacing w:before="0" w:beforeAutospacing="0" w:after="0" w:afterAutospacing="0" w:line="360" w:lineRule="auto"/>
        <w:ind w:firstLine="708"/>
        <w:jc w:val="both"/>
        <w:rPr>
          <w:sz w:val="28"/>
          <w:szCs w:val="28"/>
        </w:rPr>
      </w:pPr>
      <w:r>
        <w:rPr>
          <w:sz w:val="28"/>
          <w:szCs w:val="28"/>
        </w:rPr>
        <w:t>-</w:t>
      </w:r>
      <w:r w:rsidRPr="00FB2269">
        <w:rPr>
          <w:sz w:val="28"/>
          <w:szCs w:val="28"/>
        </w:rPr>
        <w:t xml:space="preserve"> организует ежеквартальную отчетность о реализации программы профилактики;</w:t>
      </w:r>
    </w:p>
    <w:p w:rsidR="00553C3B" w:rsidRPr="00FB2269" w:rsidRDefault="00553C3B" w:rsidP="00553C3B">
      <w:pPr>
        <w:pStyle w:val="a6"/>
        <w:shd w:val="clear" w:color="auto" w:fill="FFFFFF"/>
        <w:spacing w:before="0" w:beforeAutospacing="0" w:after="0" w:afterAutospacing="0" w:line="360" w:lineRule="auto"/>
        <w:ind w:firstLine="708"/>
        <w:jc w:val="both"/>
        <w:rPr>
          <w:sz w:val="28"/>
          <w:szCs w:val="28"/>
        </w:rPr>
      </w:pPr>
      <w:r>
        <w:rPr>
          <w:sz w:val="28"/>
          <w:szCs w:val="28"/>
        </w:rPr>
        <w:t>-</w:t>
      </w:r>
      <w:r w:rsidRPr="00FB2269">
        <w:rPr>
          <w:sz w:val="28"/>
          <w:szCs w:val="28"/>
        </w:rPr>
        <w:t xml:space="preserve"> организует разработку перечня целевых индикаторов программы профилактики;</w:t>
      </w:r>
    </w:p>
    <w:p w:rsidR="00553C3B" w:rsidRPr="00FB2269" w:rsidRDefault="00553C3B" w:rsidP="00553C3B">
      <w:pPr>
        <w:pStyle w:val="a6"/>
        <w:shd w:val="clear" w:color="auto" w:fill="FFFFFF"/>
        <w:spacing w:before="0" w:beforeAutospacing="0" w:after="0" w:afterAutospacing="0" w:line="360" w:lineRule="auto"/>
        <w:ind w:firstLine="708"/>
        <w:jc w:val="both"/>
        <w:rPr>
          <w:sz w:val="28"/>
          <w:szCs w:val="28"/>
        </w:rPr>
      </w:pPr>
      <w:r>
        <w:rPr>
          <w:sz w:val="28"/>
          <w:szCs w:val="28"/>
        </w:rPr>
        <w:t>3.1.8.</w:t>
      </w:r>
      <w:r w:rsidRPr="00FB2269">
        <w:rPr>
          <w:sz w:val="28"/>
          <w:szCs w:val="28"/>
        </w:rPr>
        <w:t xml:space="preserve"> Перечень структурных подразделений управления, ответственных за организацию и проведение про</w:t>
      </w:r>
      <w:r>
        <w:rPr>
          <w:sz w:val="28"/>
          <w:szCs w:val="28"/>
        </w:rPr>
        <w:t>филактических</w:t>
      </w:r>
      <w:r w:rsidRPr="00FB2269">
        <w:rPr>
          <w:sz w:val="28"/>
          <w:szCs w:val="28"/>
        </w:rPr>
        <w:t xml:space="preserve"> мероприятий приводится в Плане-графике проведения программных мероприятий.</w:t>
      </w:r>
    </w:p>
    <w:p w:rsidR="007C736D" w:rsidRPr="00934259" w:rsidRDefault="007C736D" w:rsidP="00553C3B">
      <w:pPr>
        <w:spacing w:after="0" w:line="240" w:lineRule="auto"/>
        <w:ind w:firstLine="709"/>
        <w:jc w:val="both"/>
        <w:rPr>
          <w:rFonts w:ascii="Times New Roman" w:hAnsi="Times New Roman" w:cs="Times New Roman"/>
          <w:sz w:val="16"/>
          <w:szCs w:val="16"/>
        </w:rPr>
      </w:pPr>
    </w:p>
    <w:p w:rsidR="00A50148" w:rsidRPr="00FB2269" w:rsidRDefault="00114E6A" w:rsidP="00397B9A">
      <w:pPr>
        <w:pStyle w:val="aa"/>
        <w:shd w:val="clear" w:color="auto" w:fill="FFFFFF"/>
        <w:spacing w:after="0" w:line="360" w:lineRule="auto"/>
        <w:ind w:left="0" w:right="-2"/>
        <w:jc w:val="center"/>
        <w:rPr>
          <w:rFonts w:ascii="Times New Roman" w:hAnsi="Times New Roman" w:cs="Times New Roman"/>
          <w:sz w:val="28"/>
          <w:szCs w:val="28"/>
        </w:rPr>
      </w:pPr>
      <w:r>
        <w:rPr>
          <w:rFonts w:ascii="Times New Roman" w:hAnsi="Times New Roman" w:cs="Times New Roman"/>
          <w:b/>
          <w:sz w:val="28"/>
          <w:szCs w:val="28"/>
        </w:rPr>
        <w:t>4</w:t>
      </w:r>
      <w:r w:rsidR="00A50148" w:rsidRPr="00FB2269">
        <w:rPr>
          <w:rFonts w:ascii="Times New Roman" w:hAnsi="Times New Roman" w:cs="Times New Roman"/>
          <w:b/>
          <w:sz w:val="28"/>
          <w:szCs w:val="28"/>
        </w:rPr>
        <w:t>. </w:t>
      </w:r>
      <w:r w:rsidRPr="00573C37">
        <w:rPr>
          <w:rFonts w:ascii="Times New Roman" w:hAnsi="Times New Roman" w:cs="Times New Roman"/>
          <w:b/>
          <w:sz w:val="28"/>
          <w:szCs w:val="28"/>
        </w:rPr>
        <w:t>П</w:t>
      </w:r>
      <w:r w:rsidRPr="00573C37">
        <w:rPr>
          <w:rFonts w:ascii="Times New Roman" w:eastAsia="Times New Roman" w:hAnsi="Times New Roman" w:cs="Times New Roman"/>
          <w:b/>
          <w:sz w:val="28"/>
          <w:szCs w:val="28"/>
          <w:lang w:eastAsia="ru-RU"/>
        </w:rPr>
        <w:t>оказатели результативности и эффективности программы профилактики</w:t>
      </w:r>
    </w:p>
    <w:p w:rsidR="00A50148" w:rsidRPr="00FB2269" w:rsidRDefault="00A50148" w:rsidP="00397B9A">
      <w:pPr>
        <w:pStyle w:val="aa"/>
        <w:shd w:val="clear" w:color="auto" w:fill="FFFFFF"/>
        <w:spacing w:after="0" w:line="360" w:lineRule="auto"/>
        <w:ind w:left="0" w:right="-2"/>
        <w:jc w:val="center"/>
        <w:rPr>
          <w:rFonts w:ascii="Times New Roman" w:hAnsi="Times New Roman" w:cs="Times New Roman"/>
          <w:sz w:val="16"/>
          <w:szCs w:val="16"/>
        </w:rPr>
      </w:pPr>
    </w:p>
    <w:p w:rsidR="00A50148" w:rsidRPr="00FB2269" w:rsidRDefault="00C16B60" w:rsidP="00765971">
      <w:pPr>
        <w:pStyle w:val="2"/>
        <w:widowControl/>
        <w:numPr>
          <w:ilvl w:val="1"/>
          <w:numId w:val="5"/>
        </w:numPr>
        <w:tabs>
          <w:tab w:val="left" w:pos="1134"/>
        </w:tabs>
        <w:spacing w:after="0" w:line="360" w:lineRule="auto"/>
        <w:ind w:left="0" w:firstLine="709"/>
        <w:rPr>
          <w:sz w:val="28"/>
          <w:szCs w:val="28"/>
        </w:rPr>
      </w:pPr>
      <w:r w:rsidRPr="00FB2269">
        <w:rPr>
          <w:sz w:val="28"/>
          <w:szCs w:val="28"/>
        </w:rPr>
        <w:t xml:space="preserve"> </w:t>
      </w:r>
      <w:r w:rsidR="00A50148" w:rsidRPr="00FB2269">
        <w:rPr>
          <w:sz w:val="28"/>
          <w:szCs w:val="28"/>
        </w:rPr>
        <w:t xml:space="preserve">Оценка эффективности реализации </w:t>
      </w:r>
      <w:r w:rsidR="00CB446C" w:rsidRPr="00FB2269">
        <w:rPr>
          <w:sz w:val="28"/>
          <w:szCs w:val="28"/>
        </w:rPr>
        <w:t xml:space="preserve">управлением </w:t>
      </w:r>
      <w:r w:rsidR="00A50148" w:rsidRPr="00FB2269">
        <w:rPr>
          <w:sz w:val="28"/>
          <w:szCs w:val="28"/>
        </w:rPr>
        <w:t xml:space="preserve">программы </w:t>
      </w:r>
      <w:r w:rsidR="00CB446C" w:rsidRPr="00FB2269">
        <w:rPr>
          <w:sz w:val="28"/>
          <w:szCs w:val="28"/>
        </w:rPr>
        <w:t xml:space="preserve">профилактики </w:t>
      </w:r>
      <w:r w:rsidR="00A50148" w:rsidRPr="00FB2269">
        <w:rPr>
          <w:sz w:val="28"/>
          <w:szCs w:val="28"/>
        </w:rPr>
        <w:t xml:space="preserve">рассчитывается по итогам календарного года по результатам анализа характеристик достижения значений целевых показателей реализации программы, </w:t>
      </w:r>
      <w:r w:rsidR="002F56AB" w:rsidRPr="00FB2269">
        <w:rPr>
          <w:sz w:val="28"/>
          <w:szCs w:val="28"/>
        </w:rPr>
        <w:t xml:space="preserve">утвержденных приказом управления и </w:t>
      </w:r>
      <w:r w:rsidR="00A50148" w:rsidRPr="00FB2269">
        <w:rPr>
          <w:sz w:val="28"/>
          <w:szCs w:val="28"/>
        </w:rPr>
        <w:t>определяемых по следующей формуле:</w:t>
      </w:r>
    </w:p>
    <w:p w:rsidR="00A50148" w:rsidRPr="00FB2269" w:rsidRDefault="00A50148" w:rsidP="00397B9A">
      <w:pPr>
        <w:pStyle w:val="aa"/>
        <w:shd w:val="clear" w:color="auto" w:fill="FFFFFF"/>
        <w:spacing w:after="0" w:line="360" w:lineRule="auto"/>
        <w:ind w:left="0" w:right="-2" w:firstLine="708"/>
        <w:rPr>
          <w:rFonts w:ascii="Times New Roman" w:hAnsi="Times New Roman" w:cs="Times New Roman"/>
          <w:sz w:val="28"/>
          <w:szCs w:val="28"/>
        </w:rPr>
      </w:pPr>
    </w:p>
    <w:p w:rsidR="00A50148" w:rsidRPr="00FB2269" w:rsidRDefault="00B42DEB" w:rsidP="00397B9A">
      <w:pPr>
        <w:pStyle w:val="aa"/>
        <w:shd w:val="clear" w:color="auto" w:fill="FFFFFF"/>
        <w:spacing w:after="0" w:line="360" w:lineRule="auto"/>
        <w:ind w:left="0" w:right="-2"/>
        <w:jc w:val="center"/>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i</m:t>
            </m:r>
          </m:sub>
        </m:sSub>
        <m:r>
          <m:rPr>
            <m:sty m:val="p"/>
          </m:rPr>
          <w:rPr>
            <w:rFonts w:ascii="Cambria Math" w:hAnsi="Cambria Math" w:cs="Times New Roman"/>
            <w:sz w:val="28"/>
            <w:szCs w:val="28"/>
          </w:rPr>
          <m:t>=</m:t>
        </m:r>
        <m:f>
          <m:fPr>
            <m:ctrlPr>
              <w:rPr>
                <w:rFonts w:ascii="Cambria Math" w:hAnsi="Cambria Math" w:cs="Times New Roman"/>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i</m:t>
                </m:r>
                <m:r>
                  <w:rPr>
                    <w:rFonts w:ascii="Cambria Math" w:hAnsi="Cambria Math" w:cs="Times New Roman"/>
                    <w:sz w:val="28"/>
                    <w:szCs w:val="28"/>
                  </w:rPr>
                  <m:t xml:space="preserve"> факт</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i</m:t>
                </m:r>
                <m:r>
                  <w:rPr>
                    <w:rFonts w:ascii="Cambria Math" w:hAnsi="Cambria Math" w:cs="Times New Roman"/>
                    <w:sz w:val="28"/>
                    <w:szCs w:val="28"/>
                  </w:rPr>
                  <m:t xml:space="preserve"> утв.</m:t>
                </m:r>
              </m:sub>
            </m:sSub>
          </m:den>
        </m:f>
      </m:oMath>
      <w:r w:rsidR="00A50148" w:rsidRPr="00FB2269">
        <w:rPr>
          <w:rFonts w:ascii="Times New Roman" w:hAnsi="Times New Roman" w:cs="Times New Roman"/>
          <w:sz w:val="28"/>
          <w:szCs w:val="28"/>
        </w:rPr>
        <w:t xml:space="preserve"> * 100 %, где</w:t>
      </w:r>
    </w:p>
    <w:p w:rsidR="00A50148" w:rsidRPr="00FB2269" w:rsidRDefault="00A50148" w:rsidP="00A50148">
      <w:pPr>
        <w:pStyle w:val="aa"/>
        <w:shd w:val="clear" w:color="auto" w:fill="FFFFFF"/>
        <w:ind w:left="0" w:right="-2"/>
        <w:jc w:val="center"/>
        <w:rPr>
          <w:rFonts w:ascii="Times New Roman" w:hAnsi="Times New Roman" w:cs="Times New Roman"/>
          <w:sz w:val="28"/>
          <w:szCs w:val="28"/>
        </w:rPr>
      </w:pPr>
    </w:p>
    <w:p w:rsidR="00A50148" w:rsidRPr="00FB2269" w:rsidRDefault="00A50148" w:rsidP="006A33B6">
      <w:pPr>
        <w:pStyle w:val="aa"/>
        <w:shd w:val="clear" w:color="auto" w:fill="FFFFFF"/>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П</w:t>
      </w:r>
      <w:proofErr w:type="spellStart"/>
      <w:r w:rsidRPr="00FB2269">
        <w:rPr>
          <w:rFonts w:ascii="Times New Roman" w:hAnsi="Times New Roman" w:cs="Times New Roman"/>
          <w:sz w:val="28"/>
          <w:szCs w:val="28"/>
          <w:vertAlign w:val="subscript"/>
          <w:lang w:val="en-US"/>
        </w:rPr>
        <w:t>i</w:t>
      </w:r>
      <w:proofErr w:type="spellEnd"/>
      <w:r w:rsidRPr="00FB2269">
        <w:rPr>
          <w:rFonts w:ascii="Times New Roman" w:hAnsi="Times New Roman" w:cs="Times New Roman"/>
          <w:sz w:val="28"/>
          <w:szCs w:val="28"/>
          <w:vertAlign w:val="subscript"/>
        </w:rPr>
        <w:t xml:space="preserve"> </w:t>
      </w:r>
      <w:r w:rsidRPr="00FB2269">
        <w:rPr>
          <w:rFonts w:ascii="Times New Roman" w:hAnsi="Times New Roman" w:cs="Times New Roman"/>
          <w:sz w:val="28"/>
          <w:szCs w:val="28"/>
        </w:rPr>
        <w:t>= характеристика достижения соответствующего целевого показателя, %;</w:t>
      </w:r>
    </w:p>
    <w:p w:rsidR="00A50148" w:rsidRPr="00FB2269" w:rsidRDefault="00A50148" w:rsidP="006A33B6">
      <w:pPr>
        <w:pStyle w:val="aa"/>
        <w:shd w:val="clear" w:color="auto" w:fill="FFFFFF"/>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lastRenderedPageBreak/>
        <w:t>П</w:t>
      </w:r>
      <w:proofErr w:type="spellStart"/>
      <w:r w:rsidRPr="00FB2269">
        <w:rPr>
          <w:rFonts w:ascii="Times New Roman" w:hAnsi="Times New Roman" w:cs="Times New Roman"/>
          <w:sz w:val="28"/>
          <w:szCs w:val="28"/>
          <w:vertAlign w:val="subscript"/>
          <w:lang w:val="en-US"/>
        </w:rPr>
        <w:t>i</w:t>
      </w:r>
      <w:proofErr w:type="spellEnd"/>
      <w:r w:rsidRPr="00FB2269">
        <w:rPr>
          <w:rFonts w:ascii="Times New Roman" w:hAnsi="Times New Roman" w:cs="Times New Roman"/>
          <w:sz w:val="28"/>
          <w:szCs w:val="28"/>
          <w:vertAlign w:val="subscript"/>
        </w:rPr>
        <w:t xml:space="preserve"> факт</w:t>
      </w:r>
      <w:r w:rsidRPr="00FB2269">
        <w:rPr>
          <w:rFonts w:ascii="Times New Roman" w:hAnsi="Times New Roman" w:cs="Times New Roman"/>
          <w:sz w:val="28"/>
          <w:szCs w:val="28"/>
        </w:rPr>
        <w:t xml:space="preserve"> = фактическое значение соответствующего целевого показателя по итогам календарного года, ед.;</w:t>
      </w:r>
    </w:p>
    <w:p w:rsidR="00A50148" w:rsidRPr="00FB2269" w:rsidRDefault="00A50148" w:rsidP="006A33B6">
      <w:pPr>
        <w:pStyle w:val="aa"/>
        <w:shd w:val="clear" w:color="auto" w:fill="FFFFFF"/>
        <w:ind w:left="0" w:right="-2" w:firstLine="708"/>
        <w:jc w:val="both"/>
        <w:rPr>
          <w:rFonts w:ascii="Times New Roman" w:hAnsi="Times New Roman" w:cs="Times New Roman"/>
          <w:sz w:val="28"/>
          <w:szCs w:val="28"/>
        </w:rPr>
      </w:pPr>
      <w:r w:rsidRPr="00FB2269">
        <w:rPr>
          <w:rFonts w:ascii="Times New Roman" w:hAnsi="Times New Roman" w:cs="Times New Roman"/>
          <w:sz w:val="28"/>
          <w:szCs w:val="28"/>
        </w:rPr>
        <w:t>П</w:t>
      </w:r>
      <w:proofErr w:type="spellStart"/>
      <w:r w:rsidRPr="00FB2269">
        <w:rPr>
          <w:rFonts w:ascii="Times New Roman" w:hAnsi="Times New Roman" w:cs="Times New Roman"/>
          <w:sz w:val="28"/>
          <w:szCs w:val="28"/>
          <w:vertAlign w:val="subscript"/>
          <w:lang w:val="en-US"/>
        </w:rPr>
        <w:t>i</w:t>
      </w:r>
      <w:proofErr w:type="spellEnd"/>
      <w:r w:rsidRPr="00FB2269">
        <w:rPr>
          <w:rFonts w:ascii="Times New Roman" w:hAnsi="Times New Roman" w:cs="Times New Roman"/>
          <w:sz w:val="28"/>
          <w:szCs w:val="28"/>
          <w:vertAlign w:val="subscript"/>
        </w:rPr>
        <w:t xml:space="preserve"> утв.</w:t>
      </w:r>
      <w:r w:rsidRPr="00FB2269">
        <w:rPr>
          <w:rFonts w:ascii="Times New Roman" w:hAnsi="Times New Roman" w:cs="Times New Roman"/>
          <w:sz w:val="28"/>
          <w:szCs w:val="28"/>
        </w:rPr>
        <w:t xml:space="preserve"> = утвержденное программой значение соответствующего целевого показателя по итогам календарного года, ед.</w:t>
      </w:r>
    </w:p>
    <w:p w:rsidR="00A50148" w:rsidRPr="00FB2269" w:rsidRDefault="00A50148" w:rsidP="00A50148">
      <w:pPr>
        <w:pStyle w:val="ab"/>
        <w:spacing w:line="240" w:lineRule="auto"/>
        <w:ind w:left="20" w:right="40" w:firstLine="688"/>
        <w:rPr>
          <w:sz w:val="28"/>
          <w:szCs w:val="28"/>
        </w:rPr>
      </w:pPr>
      <w:r w:rsidRPr="00FB2269">
        <w:rPr>
          <w:sz w:val="28"/>
          <w:szCs w:val="28"/>
        </w:rPr>
        <w:t xml:space="preserve">Критерии оценки характеристик достижения целевых </w:t>
      </w:r>
      <w:r w:rsidR="002508DD" w:rsidRPr="00FB2269">
        <w:rPr>
          <w:sz w:val="28"/>
          <w:szCs w:val="28"/>
        </w:rPr>
        <w:t>показателей приведены в таблице:</w:t>
      </w:r>
    </w:p>
    <w:p w:rsidR="00A50148" w:rsidRPr="00FB2269" w:rsidRDefault="00A50148" w:rsidP="00A50148">
      <w:pPr>
        <w:pStyle w:val="ab"/>
        <w:spacing w:line="240" w:lineRule="auto"/>
        <w:ind w:right="40"/>
        <w:jc w:val="left"/>
        <w:rPr>
          <w:sz w:val="28"/>
          <w:szCs w:val="28"/>
        </w:rPr>
      </w:pPr>
    </w:p>
    <w:p w:rsidR="00A50148" w:rsidRPr="00FB2269" w:rsidRDefault="00A50148" w:rsidP="00A50148">
      <w:pPr>
        <w:pStyle w:val="ab"/>
        <w:spacing w:line="240" w:lineRule="auto"/>
        <w:ind w:left="20" w:right="40" w:hanging="20"/>
        <w:jc w:val="right"/>
        <w:rPr>
          <w:sz w:val="28"/>
          <w:szCs w:val="28"/>
        </w:rPr>
      </w:pPr>
    </w:p>
    <w:tbl>
      <w:tblPr>
        <w:tblStyle w:val="a3"/>
        <w:tblW w:w="9331" w:type="dxa"/>
        <w:tblInd w:w="20" w:type="dxa"/>
        <w:tblLook w:val="04A0" w:firstRow="1" w:lastRow="0" w:firstColumn="1" w:lastColumn="0" w:noHBand="0" w:noVBand="1"/>
      </w:tblPr>
      <w:tblGrid>
        <w:gridCol w:w="2385"/>
        <w:gridCol w:w="2835"/>
        <w:gridCol w:w="4111"/>
      </w:tblGrid>
      <w:tr w:rsidR="00FB2269" w:rsidRPr="00FB2269" w:rsidTr="00572E41">
        <w:tc>
          <w:tcPr>
            <w:tcW w:w="2385" w:type="dxa"/>
          </w:tcPr>
          <w:p w:rsidR="00A50148" w:rsidRPr="00FB2269" w:rsidRDefault="00A50148" w:rsidP="00B34410">
            <w:pPr>
              <w:pStyle w:val="ab"/>
              <w:spacing w:line="240" w:lineRule="auto"/>
              <w:ind w:right="40"/>
              <w:jc w:val="center"/>
              <w:rPr>
                <w:sz w:val="28"/>
                <w:szCs w:val="28"/>
              </w:rPr>
            </w:pPr>
            <w:r w:rsidRPr="00FB2269">
              <w:rPr>
                <w:sz w:val="28"/>
                <w:szCs w:val="28"/>
              </w:rPr>
              <w:t>Характеристика показателя</w:t>
            </w:r>
          </w:p>
        </w:tc>
        <w:tc>
          <w:tcPr>
            <w:tcW w:w="2835" w:type="dxa"/>
          </w:tcPr>
          <w:p w:rsidR="00A50148" w:rsidRPr="00FB2269" w:rsidRDefault="00A50148" w:rsidP="00B34410">
            <w:pPr>
              <w:pStyle w:val="ab"/>
              <w:spacing w:line="240" w:lineRule="auto"/>
              <w:ind w:right="40"/>
              <w:jc w:val="center"/>
              <w:rPr>
                <w:sz w:val="28"/>
                <w:szCs w:val="28"/>
              </w:rPr>
            </w:pPr>
            <w:r w:rsidRPr="00FB2269">
              <w:rPr>
                <w:sz w:val="28"/>
                <w:szCs w:val="28"/>
              </w:rPr>
              <w:t>Уровень реализации программы</w:t>
            </w:r>
          </w:p>
        </w:tc>
        <w:tc>
          <w:tcPr>
            <w:tcW w:w="4111" w:type="dxa"/>
          </w:tcPr>
          <w:p w:rsidR="00A50148" w:rsidRPr="00FB2269" w:rsidRDefault="00A50148" w:rsidP="00B34410">
            <w:pPr>
              <w:pStyle w:val="ab"/>
              <w:spacing w:line="240" w:lineRule="auto"/>
              <w:ind w:right="40"/>
              <w:jc w:val="center"/>
              <w:rPr>
                <w:sz w:val="28"/>
                <w:szCs w:val="28"/>
              </w:rPr>
            </w:pPr>
            <w:r w:rsidRPr="00FB2269">
              <w:rPr>
                <w:sz w:val="28"/>
                <w:szCs w:val="28"/>
              </w:rPr>
              <w:t>Корректировка программы</w:t>
            </w:r>
          </w:p>
        </w:tc>
      </w:tr>
      <w:tr w:rsidR="00FB2269" w:rsidRPr="00FB2269" w:rsidTr="00572E41">
        <w:tc>
          <w:tcPr>
            <w:tcW w:w="2385" w:type="dxa"/>
          </w:tcPr>
          <w:p w:rsidR="00A50148" w:rsidRPr="00FB2269" w:rsidRDefault="00A50148" w:rsidP="00B34410">
            <w:pPr>
              <w:pStyle w:val="ab"/>
              <w:spacing w:line="240" w:lineRule="auto"/>
              <w:ind w:right="40"/>
              <w:rPr>
                <w:sz w:val="28"/>
                <w:szCs w:val="28"/>
              </w:rPr>
            </w:pPr>
            <w:r w:rsidRPr="00FB2269">
              <w:rPr>
                <w:sz w:val="28"/>
                <w:szCs w:val="28"/>
              </w:rPr>
              <w:t>&lt; 85%</w:t>
            </w:r>
          </w:p>
        </w:tc>
        <w:tc>
          <w:tcPr>
            <w:tcW w:w="2835" w:type="dxa"/>
          </w:tcPr>
          <w:p w:rsidR="00A50148" w:rsidRPr="00FB2269" w:rsidRDefault="00A50148" w:rsidP="00B34410">
            <w:pPr>
              <w:pStyle w:val="ab"/>
              <w:spacing w:line="240" w:lineRule="auto"/>
              <w:ind w:right="40"/>
              <w:rPr>
                <w:sz w:val="28"/>
                <w:szCs w:val="28"/>
              </w:rPr>
            </w:pPr>
            <w:r w:rsidRPr="00FB2269">
              <w:rPr>
                <w:sz w:val="28"/>
                <w:szCs w:val="28"/>
              </w:rPr>
              <w:t>высокий</w:t>
            </w:r>
          </w:p>
        </w:tc>
        <w:tc>
          <w:tcPr>
            <w:tcW w:w="4111" w:type="dxa"/>
          </w:tcPr>
          <w:p w:rsidR="00A50148" w:rsidRPr="00FB2269" w:rsidRDefault="00A50148" w:rsidP="00B34410">
            <w:pPr>
              <w:pStyle w:val="ab"/>
              <w:spacing w:line="240" w:lineRule="auto"/>
              <w:ind w:right="40"/>
              <w:rPr>
                <w:sz w:val="28"/>
                <w:szCs w:val="28"/>
              </w:rPr>
            </w:pPr>
            <w:r w:rsidRPr="00FB2269">
              <w:rPr>
                <w:sz w:val="28"/>
                <w:szCs w:val="28"/>
              </w:rPr>
              <w:t>не требуется</w:t>
            </w:r>
          </w:p>
        </w:tc>
      </w:tr>
      <w:tr w:rsidR="00FB2269" w:rsidRPr="00FB2269" w:rsidTr="00572E41">
        <w:tc>
          <w:tcPr>
            <w:tcW w:w="2385" w:type="dxa"/>
          </w:tcPr>
          <w:p w:rsidR="00A50148" w:rsidRPr="00FB2269" w:rsidRDefault="00A50148" w:rsidP="00B34410">
            <w:pPr>
              <w:pStyle w:val="ab"/>
              <w:spacing w:line="240" w:lineRule="auto"/>
              <w:ind w:right="40"/>
              <w:rPr>
                <w:sz w:val="28"/>
                <w:szCs w:val="28"/>
              </w:rPr>
            </w:pPr>
            <w:r w:rsidRPr="00FB2269">
              <w:rPr>
                <w:sz w:val="28"/>
                <w:szCs w:val="28"/>
              </w:rPr>
              <w:t>&gt; 85%, но &lt; 60%</w:t>
            </w:r>
          </w:p>
        </w:tc>
        <w:tc>
          <w:tcPr>
            <w:tcW w:w="2835" w:type="dxa"/>
          </w:tcPr>
          <w:p w:rsidR="00A50148" w:rsidRPr="00FB2269" w:rsidRDefault="00A50148" w:rsidP="00B34410">
            <w:pPr>
              <w:pStyle w:val="ab"/>
              <w:spacing w:line="240" w:lineRule="auto"/>
              <w:ind w:right="40"/>
              <w:rPr>
                <w:sz w:val="28"/>
                <w:szCs w:val="28"/>
              </w:rPr>
            </w:pPr>
            <w:r w:rsidRPr="00FB2269">
              <w:rPr>
                <w:sz w:val="28"/>
                <w:szCs w:val="28"/>
              </w:rPr>
              <w:t>средний</w:t>
            </w:r>
          </w:p>
        </w:tc>
        <w:tc>
          <w:tcPr>
            <w:tcW w:w="4111" w:type="dxa"/>
            <w:vMerge w:val="restart"/>
          </w:tcPr>
          <w:p w:rsidR="00A50148" w:rsidRPr="00FB2269" w:rsidRDefault="00A50148" w:rsidP="00B34410">
            <w:pPr>
              <w:pStyle w:val="ab"/>
              <w:spacing w:line="240" w:lineRule="auto"/>
              <w:ind w:right="40"/>
              <w:rPr>
                <w:sz w:val="28"/>
                <w:szCs w:val="28"/>
              </w:rPr>
            </w:pPr>
            <w:r w:rsidRPr="00FB2269">
              <w:rPr>
                <w:sz w:val="28"/>
                <w:szCs w:val="28"/>
              </w:rPr>
              <w:t>требуется в части изменения интенсивности мероприятий и форм профилактических воздействий</w:t>
            </w:r>
          </w:p>
        </w:tc>
      </w:tr>
      <w:tr w:rsidR="00FB2269" w:rsidRPr="00FB2269" w:rsidTr="00572E41">
        <w:tc>
          <w:tcPr>
            <w:tcW w:w="2385" w:type="dxa"/>
          </w:tcPr>
          <w:p w:rsidR="00A50148" w:rsidRPr="00FB2269" w:rsidRDefault="00A50148" w:rsidP="00B34410">
            <w:pPr>
              <w:pStyle w:val="ab"/>
              <w:ind w:right="40"/>
              <w:rPr>
                <w:sz w:val="28"/>
                <w:szCs w:val="28"/>
              </w:rPr>
            </w:pPr>
            <w:r w:rsidRPr="00FB2269">
              <w:rPr>
                <w:sz w:val="28"/>
                <w:szCs w:val="28"/>
              </w:rPr>
              <w:t>&gt; 60%</w:t>
            </w:r>
          </w:p>
        </w:tc>
        <w:tc>
          <w:tcPr>
            <w:tcW w:w="2835" w:type="dxa"/>
          </w:tcPr>
          <w:p w:rsidR="00A50148" w:rsidRPr="00FB2269" w:rsidRDefault="00A50148" w:rsidP="00B34410">
            <w:pPr>
              <w:pStyle w:val="ab"/>
              <w:ind w:right="40"/>
              <w:rPr>
                <w:sz w:val="28"/>
                <w:szCs w:val="28"/>
              </w:rPr>
            </w:pPr>
            <w:r w:rsidRPr="00FB2269">
              <w:rPr>
                <w:sz w:val="28"/>
                <w:szCs w:val="28"/>
              </w:rPr>
              <w:t>низкий</w:t>
            </w:r>
          </w:p>
        </w:tc>
        <w:tc>
          <w:tcPr>
            <w:tcW w:w="4111" w:type="dxa"/>
            <w:vMerge/>
          </w:tcPr>
          <w:p w:rsidR="00A50148" w:rsidRPr="00FB2269" w:rsidRDefault="00A50148" w:rsidP="00B34410">
            <w:pPr>
              <w:pStyle w:val="ab"/>
              <w:ind w:right="40"/>
            </w:pPr>
          </w:p>
        </w:tc>
      </w:tr>
    </w:tbl>
    <w:p w:rsidR="00F40147" w:rsidRPr="00FB2269" w:rsidRDefault="00F40147" w:rsidP="00E70F07">
      <w:pPr>
        <w:spacing w:after="0" w:line="240" w:lineRule="auto"/>
        <w:ind w:right="-1" w:firstLine="708"/>
        <w:jc w:val="both"/>
        <w:rPr>
          <w:rFonts w:ascii="Times New Roman" w:hAnsi="Times New Roman" w:cs="Times New Roman"/>
          <w:sz w:val="28"/>
          <w:szCs w:val="28"/>
        </w:rPr>
      </w:pPr>
    </w:p>
    <w:sectPr w:rsidR="00F40147" w:rsidRPr="00FB2269" w:rsidSect="004C0C0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7C14"/>
    <w:multiLevelType w:val="multilevel"/>
    <w:tmpl w:val="B61851CC"/>
    <w:lvl w:ilvl="0">
      <w:start w:val="6"/>
      <w:numFmt w:val="decimal"/>
      <w:lvlText w:val="%1."/>
      <w:lvlJc w:val="left"/>
      <w:pPr>
        <w:ind w:left="456" w:hanging="45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314E47BB"/>
    <w:multiLevelType w:val="multilevel"/>
    <w:tmpl w:val="140C726C"/>
    <w:lvl w:ilvl="0">
      <w:start w:val="4"/>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59F97BB2"/>
    <w:multiLevelType w:val="hybridMultilevel"/>
    <w:tmpl w:val="69545558"/>
    <w:lvl w:ilvl="0" w:tplc="6602D644">
      <w:start w:val="1"/>
      <w:numFmt w:val="decimal"/>
      <w:suff w:val="space"/>
      <w:lvlText w:val="%1."/>
      <w:lvlJc w:val="left"/>
      <w:pPr>
        <w:ind w:left="1069"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15:restartNumberingAfterBreak="0">
    <w:nsid w:val="786A4AB9"/>
    <w:multiLevelType w:val="multilevel"/>
    <w:tmpl w:val="C31A60B8"/>
    <w:lvl w:ilvl="0">
      <w:start w:val="1"/>
      <w:numFmt w:val="decimal"/>
      <w:lvlText w:val="%1."/>
      <w:lvlJc w:val="left"/>
      <w:pPr>
        <w:ind w:left="1068" w:hanging="360"/>
      </w:pPr>
      <w:rPr>
        <w:rFonts w:ascii="Times New Roman" w:hAnsi="Times New Roman" w:cs="Times New Roman" w:hint="default"/>
        <w:b/>
        <w:color w:val="464646"/>
        <w:sz w:val="28"/>
        <w:szCs w:val="28"/>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7E677CF9"/>
    <w:multiLevelType w:val="hybridMultilevel"/>
    <w:tmpl w:val="2D6E55DE"/>
    <w:lvl w:ilvl="0" w:tplc="889E83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3C4"/>
    <w:rsid w:val="000057B6"/>
    <w:rsid w:val="000174BE"/>
    <w:rsid w:val="00020110"/>
    <w:rsid w:val="00031E7B"/>
    <w:rsid w:val="0004199E"/>
    <w:rsid w:val="00043F0B"/>
    <w:rsid w:val="00054623"/>
    <w:rsid w:val="00054A31"/>
    <w:rsid w:val="000553C4"/>
    <w:rsid w:val="0006051E"/>
    <w:rsid w:val="0006464C"/>
    <w:rsid w:val="00064779"/>
    <w:rsid w:val="00067CCC"/>
    <w:rsid w:val="00073609"/>
    <w:rsid w:val="00073F8E"/>
    <w:rsid w:val="0007533A"/>
    <w:rsid w:val="00075A4B"/>
    <w:rsid w:val="00085064"/>
    <w:rsid w:val="000921BE"/>
    <w:rsid w:val="00095352"/>
    <w:rsid w:val="000A3D97"/>
    <w:rsid w:val="000A3FF3"/>
    <w:rsid w:val="000C2E32"/>
    <w:rsid w:val="000C3D6B"/>
    <w:rsid w:val="000D0ED5"/>
    <w:rsid w:val="000D2384"/>
    <w:rsid w:val="000D6AEB"/>
    <w:rsid w:val="000E0421"/>
    <w:rsid w:val="000E3BB5"/>
    <w:rsid w:val="000F2EAF"/>
    <w:rsid w:val="000F2EBB"/>
    <w:rsid w:val="000F4170"/>
    <w:rsid w:val="000F4333"/>
    <w:rsid w:val="000F7897"/>
    <w:rsid w:val="00106C26"/>
    <w:rsid w:val="00111DC9"/>
    <w:rsid w:val="001122F6"/>
    <w:rsid w:val="00114E6A"/>
    <w:rsid w:val="00115287"/>
    <w:rsid w:val="00124AE0"/>
    <w:rsid w:val="00127626"/>
    <w:rsid w:val="00127BB7"/>
    <w:rsid w:val="00146FD0"/>
    <w:rsid w:val="00150059"/>
    <w:rsid w:val="001526F9"/>
    <w:rsid w:val="001568CC"/>
    <w:rsid w:val="00165FED"/>
    <w:rsid w:val="00167184"/>
    <w:rsid w:val="00174F2D"/>
    <w:rsid w:val="00183DF9"/>
    <w:rsid w:val="00185FE6"/>
    <w:rsid w:val="001916F9"/>
    <w:rsid w:val="0019206D"/>
    <w:rsid w:val="0019590F"/>
    <w:rsid w:val="001A0799"/>
    <w:rsid w:val="001B1899"/>
    <w:rsid w:val="001B34FA"/>
    <w:rsid w:val="001C06B4"/>
    <w:rsid w:val="001C0F62"/>
    <w:rsid w:val="001C20D1"/>
    <w:rsid w:val="001C3124"/>
    <w:rsid w:val="001C3CB2"/>
    <w:rsid w:val="001C44E4"/>
    <w:rsid w:val="001D1E2C"/>
    <w:rsid w:val="001D2848"/>
    <w:rsid w:val="001D3864"/>
    <w:rsid w:val="001D52BB"/>
    <w:rsid w:val="001E3685"/>
    <w:rsid w:val="001E4392"/>
    <w:rsid w:val="001F5F91"/>
    <w:rsid w:val="001F6BA0"/>
    <w:rsid w:val="00224039"/>
    <w:rsid w:val="00226099"/>
    <w:rsid w:val="00237EE2"/>
    <w:rsid w:val="0024493D"/>
    <w:rsid w:val="00244A43"/>
    <w:rsid w:val="002508DD"/>
    <w:rsid w:val="00250C52"/>
    <w:rsid w:val="00254B1A"/>
    <w:rsid w:val="002616C3"/>
    <w:rsid w:val="00265AE5"/>
    <w:rsid w:val="00275865"/>
    <w:rsid w:val="00296025"/>
    <w:rsid w:val="002A3BE3"/>
    <w:rsid w:val="002A6BEA"/>
    <w:rsid w:val="002B0F16"/>
    <w:rsid w:val="002B3299"/>
    <w:rsid w:val="002B5FB9"/>
    <w:rsid w:val="002C2715"/>
    <w:rsid w:val="002C5302"/>
    <w:rsid w:val="002D2069"/>
    <w:rsid w:val="002F0137"/>
    <w:rsid w:val="002F388B"/>
    <w:rsid w:val="002F56AB"/>
    <w:rsid w:val="00300F92"/>
    <w:rsid w:val="003105A9"/>
    <w:rsid w:val="003123C2"/>
    <w:rsid w:val="00316A56"/>
    <w:rsid w:val="00320903"/>
    <w:rsid w:val="003318E5"/>
    <w:rsid w:val="003341B8"/>
    <w:rsid w:val="0033694D"/>
    <w:rsid w:val="00342EA1"/>
    <w:rsid w:val="00343D23"/>
    <w:rsid w:val="00344E4A"/>
    <w:rsid w:val="003513CA"/>
    <w:rsid w:val="00353AB9"/>
    <w:rsid w:val="00355196"/>
    <w:rsid w:val="003605C4"/>
    <w:rsid w:val="00364651"/>
    <w:rsid w:val="00383034"/>
    <w:rsid w:val="003841A4"/>
    <w:rsid w:val="003849FF"/>
    <w:rsid w:val="0039415A"/>
    <w:rsid w:val="00397B9A"/>
    <w:rsid w:val="003A7E72"/>
    <w:rsid w:val="003D3000"/>
    <w:rsid w:val="003E454B"/>
    <w:rsid w:val="003E557D"/>
    <w:rsid w:val="003F33FE"/>
    <w:rsid w:val="003F346D"/>
    <w:rsid w:val="004013B6"/>
    <w:rsid w:val="00403974"/>
    <w:rsid w:val="00405EC6"/>
    <w:rsid w:val="00410419"/>
    <w:rsid w:val="00422166"/>
    <w:rsid w:val="0042495C"/>
    <w:rsid w:val="0042545A"/>
    <w:rsid w:val="00432DE4"/>
    <w:rsid w:val="00445593"/>
    <w:rsid w:val="0045545C"/>
    <w:rsid w:val="00464A43"/>
    <w:rsid w:val="004701DD"/>
    <w:rsid w:val="00472055"/>
    <w:rsid w:val="004725FC"/>
    <w:rsid w:val="00473A76"/>
    <w:rsid w:val="004753A3"/>
    <w:rsid w:val="004870D7"/>
    <w:rsid w:val="004877D1"/>
    <w:rsid w:val="004A38C6"/>
    <w:rsid w:val="004A5B63"/>
    <w:rsid w:val="004B1AA1"/>
    <w:rsid w:val="004B2CD5"/>
    <w:rsid w:val="004B3DF4"/>
    <w:rsid w:val="004B6B7D"/>
    <w:rsid w:val="004B7C66"/>
    <w:rsid w:val="004C0C0D"/>
    <w:rsid w:val="004C23DB"/>
    <w:rsid w:val="004C369B"/>
    <w:rsid w:val="004C3888"/>
    <w:rsid w:val="004C560E"/>
    <w:rsid w:val="004D1085"/>
    <w:rsid w:val="004D284F"/>
    <w:rsid w:val="004D6158"/>
    <w:rsid w:val="004E4523"/>
    <w:rsid w:val="004E58B4"/>
    <w:rsid w:val="004E6519"/>
    <w:rsid w:val="004E6B61"/>
    <w:rsid w:val="004E7241"/>
    <w:rsid w:val="004F67C1"/>
    <w:rsid w:val="0050260F"/>
    <w:rsid w:val="005031A2"/>
    <w:rsid w:val="00504C2F"/>
    <w:rsid w:val="00504CC6"/>
    <w:rsid w:val="0051549D"/>
    <w:rsid w:val="0052287D"/>
    <w:rsid w:val="00522A13"/>
    <w:rsid w:val="00522C3D"/>
    <w:rsid w:val="00523745"/>
    <w:rsid w:val="00551C1E"/>
    <w:rsid w:val="00553C3B"/>
    <w:rsid w:val="005577CD"/>
    <w:rsid w:val="00563E0C"/>
    <w:rsid w:val="00564BD1"/>
    <w:rsid w:val="00566BD0"/>
    <w:rsid w:val="00571881"/>
    <w:rsid w:val="00572E41"/>
    <w:rsid w:val="00574ABD"/>
    <w:rsid w:val="00584F94"/>
    <w:rsid w:val="005941A9"/>
    <w:rsid w:val="005A05BE"/>
    <w:rsid w:val="005A25FC"/>
    <w:rsid w:val="005A739E"/>
    <w:rsid w:val="005B36A0"/>
    <w:rsid w:val="005C01EA"/>
    <w:rsid w:val="005C21E9"/>
    <w:rsid w:val="005C2F2E"/>
    <w:rsid w:val="005C429D"/>
    <w:rsid w:val="005D2EF8"/>
    <w:rsid w:val="005D492B"/>
    <w:rsid w:val="005D52E7"/>
    <w:rsid w:val="005D5635"/>
    <w:rsid w:val="005D5DFC"/>
    <w:rsid w:val="005E2E09"/>
    <w:rsid w:val="005E3F52"/>
    <w:rsid w:val="005F154A"/>
    <w:rsid w:val="005F579E"/>
    <w:rsid w:val="005F7BCB"/>
    <w:rsid w:val="00611F6D"/>
    <w:rsid w:val="00624127"/>
    <w:rsid w:val="00624CE9"/>
    <w:rsid w:val="006264F5"/>
    <w:rsid w:val="00630211"/>
    <w:rsid w:val="00630404"/>
    <w:rsid w:val="00630B9D"/>
    <w:rsid w:val="00631D1E"/>
    <w:rsid w:val="00633DDC"/>
    <w:rsid w:val="006343A1"/>
    <w:rsid w:val="00641A95"/>
    <w:rsid w:val="00644C79"/>
    <w:rsid w:val="00653F93"/>
    <w:rsid w:val="00657E50"/>
    <w:rsid w:val="006832AA"/>
    <w:rsid w:val="00697987"/>
    <w:rsid w:val="006A3067"/>
    <w:rsid w:val="006A33B6"/>
    <w:rsid w:val="006B185B"/>
    <w:rsid w:val="006B728C"/>
    <w:rsid w:val="006C175F"/>
    <w:rsid w:val="006C5FB3"/>
    <w:rsid w:val="006D2AF9"/>
    <w:rsid w:val="006E1347"/>
    <w:rsid w:val="006E3F31"/>
    <w:rsid w:val="006F33ED"/>
    <w:rsid w:val="006F4665"/>
    <w:rsid w:val="006F52AE"/>
    <w:rsid w:val="00721BD0"/>
    <w:rsid w:val="00722A7A"/>
    <w:rsid w:val="00724626"/>
    <w:rsid w:val="0073607A"/>
    <w:rsid w:val="00737655"/>
    <w:rsid w:val="00737C07"/>
    <w:rsid w:val="0074104F"/>
    <w:rsid w:val="00765971"/>
    <w:rsid w:val="00765E21"/>
    <w:rsid w:val="00772263"/>
    <w:rsid w:val="00783290"/>
    <w:rsid w:val="007850BF"/>
    <w:rsid w:val="00790F8B"/>
    <w:rsid w:val="00794012"/>
    <w:rsid w:val="007A38A4"/>
    <w:rsid w:val="007B067F"/>
    <w:rsid w:val="007B6A5A"/>
    <w:rsid w:val="007B76AA"/>
    <w:rsid w:val="007C1157"/>
    <w:rsid w:val="007C19C2"/>
    <w:rsid w:val="007C1D48"/>
    <w:rsid w:val="007C736D"/>
    <w:rsid w:val="007D4732"/>
    <w:rsid w:val="007D58EA"/>
    <w:rsid w:val="007E3685"/>
    <w:rsid w:val="007E4C54"/>
    <w:rsid w:val="007F1F03"/>
    <w:rsid w:val="008032EB"/>
    <w:rsid w:val="008040C3"/>
    <w:rsid w:val="00817185"/>
    <w:rsid w:val="00820093"/>
    <w:rsid w:val="00823493"/>
    <w:rsid w:val="00826888"/>
    <w:rsid w:val="008319F8"/>
    <w:rsid w:val="00834CCF"/>
    <w:rsid w:val="008406C6"/>
    <w:rsid w:val="0084548D"/>
    <w:rsid w:val="00846DD2"/>
    <w:rsid w:val="0084719C"/>
    <w:rsid w:val="008549C3"/>
    <w:rsid w:val="008564DF"/>
    <w:rsid w:val="00856F6F"/>
    <w:rsid w:val="00866698"/>
    <w:rsid w:val="00867B33"/>
    <w:rsid w:val="00873C3F"/>
    <w:rsid w:val="008746B9"/>
    <w:rsid w:val="008845BB"/>
    <w:rsid w:val="00884FC0"/>
    <w:rsid w:val="00887068"/>
    <w:rsid w:val="00891C25"/>
    <w:rsid w:val="00892A21"/>
    <w:rsid w:val="008A7CB1"/>
    <w:rsid w:val="008B0FAE"/>
    <w:rsid w:val="008B4D58"/>
    <w:rsid w:val="008B51E1"/>
    <w:rsid w:val="008C48D5"/>
    <w:rsid w:val="008C5AA6"/>
    <w:rsid w:val="008C6EFC"/>
    <w:rsid w:val="008C771B"/>
    <w:rsid w:val="008C7EBD"/>
    <w:rsid w:val="008E4F4C"/>
    <w:rsid w:val="008F2559"/>
    <w:rsid w:val="008F3BF6"/>
    <w:rsid w:val="008F779C"/>
    <w:rsid w:val="00900989"/>
    <w:rsid w:val="00906D28"/>
    <w:rsid w:val="00907ED3"/>
    <w:rsid w:val="00913914"/>
    <w:rsid w:val="009241DD"/>
    <w:rsid w:val="009306A3"/>
    <w:rsid w:val="00934259"/>
    <w:rsid w:val="0094180A"/>
    <w:rsid w:val="00942777"/>
    <w:rsid w:val="009428A5"/>
    <w:rsid w:val="00950BB9"/>
    <w:rsid w:val="009556AB"/>
    <w:rsid w:val="00966329"/>
    <w:rsid w:val="00971290"/>
    <w:rsid w:val="00975A79"/>
    <w:rsid w:val="009903E2"/>
    <w:rsid w:val="00997FB2"/>
    <w:rsid w:val="009A32CA"/>
    <w:rsid w:val="009A40D7"/>
    <w:rsid w:val="009A64CE"/>
    <w:rsid w:val="009B074A"/>
    <w:rsid w:val="009B10E7"/>
    <w:rsid w:val="009B1311"/>
    <w:rsid w:val="009B13B4"/>
    <w:rsid w:val="009C0149"/>
    <w:rsid w:val="009C0D5D"/>
    <w:rsid w:val="009C6AB0"/>
    <w:rsid w:val="009D20BB"/>
    <w:rsid w:val="009D2711"/>
    <w:rsid w:val="009D5B39"/>
    <w:rsid w:val="009E1848"/>
    <w:rsid w:val="009E32F0"/>
    <w:rsid w:val="009E52B5"/>
    <w:rsid w:val="009F1E60"/>
    <w:rsid w:val="00A00D7B"/>
    <w:rsid w:val="00A0164E"/>
    <w:rsid w:val="00A205C9"/>
    <w:rsid w:val="00A20F32"/>
    <w:rsid w:val="00A236BC"/>
    <w:rsid w:val="00A24140"/>
    <w:rsid w:val="00A36440"/>
    <w:rsid w:val="00A36878"/>
    <w:rsid w:val="00A3741F"/>
    <w:rsid w:val="00A50148"/>
    <w:rsid w:val="00A53E55"/>
    <w:rsid w:val="00A559FC"/>
    <w:rsid w:val="00A64ADB"/>
    <w:rsid w:val="00A80D7C"/>
    <w:rsid w:val="00A87F20"/>
    <w:rsid w:val="00AA7B70"/>
    <w:rsid w:val="00AA7FAB"/>
    <w:rsid w:val="00AC7679"/>
    <w:rsid w:val="00AD1616"/>
    <w:rsid w:val="00AD16B8"/>
    <w:rsid w:val="00AD2774"/>
    <w:rsid w:val="00AF0EC6"/>
    <w:rsid w:val="00AF196F"/>
    <w:rsid w:val="00AF4953"/>
    <w:rsid w:val="00B04968"/>
    <w:rsid w:val="00B0550E"/>
    <w:rsid w:val="00B079F5"/>
    <w:rsid w:val="00B07A55"/>
    <w:rsid w:val="00B10124"/>
    <w:rsid w:val="00B11FB9"/>
    <w:rsid w:val="00B157C4"/>
    <w:rsid w:val="00B175F2"/>
    <w:rsid w:val="00B2407C"/>
    <w:rsid w:val="00B249EF"/>
    <w:rsid w:val="00B26FAE"/>
    <w:rsid w:val="00B279B3"/>
    <w:rsid w:val="00B3093E"/>
    <w:rsid w:val="00B34ECA"/>
    <w:rsid w:val="00B36AD0"/>
    <w:rsid w:val="00B42DEB"/>
    <w:rsid w:val="00B524FF"/>
    <w:rsid w:val="00B71EB4"/>
    <w:rsid w:val="00B731FB"/>
    <w:rsid w:val="00B81E8F"/>
    <w:rsid w:val="00B820A5"/>
    <w:rsid w:val="00B85197"/>
    <w:rsid w:val="00BA0E4C"/>
    <w:rsid w:val="00BB17B8"/>
    <w:rsid w:val="00BB2614"/>
    <w:rsid w:val="00BB3F10"/>
    <w:rsid w:val="00BB56D9"/>
    <w:rsid w:val="00BC0FED"/>
    <w:rsid w:val="00BC16B2"/>
    <w:rsid w:val="00BC3F9B"/>
    <w:rsid w:val="00BC47C8"/>
    <w:rsid w:val="00BC6460"/>
    <w:rsid w:val="00BD0018"/>
    <w:rsid w:val="00BD00AA"/>
    <w:rsid w:val="00BD2EF3"/>
    <w:rsid w:val="00BD69D6"/>
    <w:rsid w:val="00BE594C"/>
    <w:rsid w:val="00BF6F53"/>
    <w:rsid w:val="00C013F8"/>
    <w:rsid w:val="00C0476D"/>
    <w:rsid w:val="00C100CC"/>
    <w:rsid w:val="00C110DC"/>
    <w:rsid w:val="00C14B9B"/>
    <w:rsid w:val="00C157E4"/>
    <w:rsid w:val="00C16B60"/>
    <w:rsid w:val="00C17201"/>
    <w:rsid w:val="00C173D6"/>
    <w:rsid w:val="00C235ED"/>
    <w:rsid w:val="00C323C0"/>
    <w:rsid w:val="00C33A3A"/>
    <w:rsid w:val="00C4314C"/>
    <w:rsid w:val="00C45C77"/>
    <w:rsid w:val="00C52F5D"/>
    <w:rsid w:val="00C5318E"/>
    <w:rsid w:val="00C57F72"/>
    <w:rsid w:val="00C6098E"/>
    <w:rsid w:val="00C67B03"/>
    <w:rsid w:val="00C729BA"/>
    <w:rsid w:val="00C73321"/>
    <w:rsid w:val="00C73334"/>
    <w:rsid w:val="00C82753"/>
    <w:rsid w:val="00C90EA4"/>
    <w:rsid w:val="00C93E51"/>
    <w:rsid w:val="00CA1BC2"/>
    <w:rsid w:val="00CA26E9"/>
    <w:rsid w:val="00CA445F"/>
    <w:rsid w:val="00CB446C"/>
    <w:rsid w:val="00CC3A3A"/>
    <w:rsid w:val="00CC4030"/>
    <w:rsid w:val="00CD32A9"/>
    <w:rsid w:val="00CD5D16"/>
    <w:rsid w:val="00CD6002"/>
    <w:rsid w:val="00CD657B"/>
    <w:rsid w:val="00CD7FDC"/>
    <w:rsid w:val="00CE12F7"/>
    <w:rsid w:val="00CF3339"/>
    <w:rsid w:val="00CF7AF8"/>
    <w:rsid w:val="00D01264"/>
    <w:rsid w:val="00D0356C"/>
    <w:rsid w:val="00D066D1"/>
    <w:rsid w:val="00D06E4B"/>
    <w:rsid w:val="00D10032"/>
    <w:rsid w:val="00D22FFC"/>
    <w:rsid w:val="00D40A60"/>
    <w:rsid w:val="00D42150"/>
    <w:rsid w:val="00D452D8"/>
    <w:rsid w:val="00D501AB"/>
    <w:rsid w:val="00D603E5"/>
    <w:rsid w:val="00D63C9A"/>
    <w:rsid w:val="00D6527A"/>
    <w:rsid w:val="00D66199"/>
    <w:rsid w:val="00D679E3"/>
    <w:rsid w:val="00D702A3"/>
    <w:rsid w:val="00D750DD"/>
    <w:rsid w:val="00D80673"/>
    <w:rsid w:val="00D80A13"/>
    <w:rsid w:val="00D84BA9"/>
    <w:rsid w:val="00D90A75"/>
    <w:rsid w:val="00D928F1"/>
    <w:rsid w:val="00DA64A1"/>
    <w:rsid w:val="00DA78CB"/>
    <w:rsid w:val="00DB084A"/>
    <w:rsid w:val="00DB3649"/>
    <w:rsid w:val="00DB7303"/>
    <w:rsid w:val="00DC0F42"/>
    <w:rsid w:val="00DC1BEE"/>
    <w:rsid w:val="00DC7C56"/>
    <w:rsid w:val="00DD5B7F"/>
    <w:rsid w:val="00DD79A1"/>
    <w:rsid w:val="00DE2F4A"/>
    <w:rsid w:val="00DE38AA"/>
    <w:rsid w:val="00DE4708"/>
    <w:rsid w:val="00DF0AD4"/>
    <w:rsid w:val="00DF1B4C"/>
    <w:rsid w:val="00DF2B66"/>
    <w:rsid w:val="00E043F4"/>
    <w:rsid w:val="00E04899"/>
    <w:rsid w:val="00E11E4F"/>
    <w:rsid w:val="00E120A5"/>
    <w:rsid w:val="00E156AD"/>
    <w:rsid w:val="00E20198"/>
    <w:rsid w:val="00E21358"/>
    <w:rsid w:val="00E2237C"/>
    <w:rsid w:val="00E22536"/>
    <w:rsid w:val="00E31E6B"/>
    <w:rsid w:val="00E32F88"/>
    <w:rsid w:val="00E42E97"/>
    <w:rsid w:val="00E45DA7"/>
    <w:rsid w:val="00E46E1B"/>
    <w:rsid w:val="00E5026E"/>
    <w:rsid w:val="00E505F7"/>
    <w:rsid w:val="00E52662"/>
    <w:rsid w:val="00E56BDE"/>
    <w:rsid w:val="00E67E3D"/>
    <w:rsid w:val="00E70F07"/>
    <w:rsid w:val="00E91AD7"/>
    <w:rsid w:val="00E92FD5"/>
    <w:rsid w:val="00EA067A"/>
    <w:rsid w:val="00EA195D"/>
    <w:rsid w:val="00EA2092"/>
    <w:rsid w:val="00EA249B"/>
    <w:rsid w:val="00EA555E"/>
    <w:rsid w:val="00EC77CF"/>
    <w:rsid w:val="00ED67F3"/>
    <w:rsid w:val="00EE13EF"/>
    <w:rsid w:val="00EF1CD7"/>
    <w:rsid w:val="00EF3300"/>
    <w:rsid w:val="00EF493D"/>
    <w:rsid w:val="00EF555C"/>
    <w:rsid w:val="00EF7320"/>
    <w:rsid w:val="00EF769C"/>
    <w:rsid w:val="00EF796B"/>
    <w:rsid w:val="00F046B2"/>
    <w:rsid w:val="00F07934"/>
    <w:rsid w:val="00F12D24"/>
    <w:rsid w:val="00F165D8"/>
    <w:rsid w:val="00F173FC"/>
    <w:rsid w:val="00F2421E"/>
    <w:rsid w:val="00F24AEF"/>
    <w:rsid w:val="00F31963"/>
    <w:rsid w:val="00F40147"/>
    <w:rsid w:val="00F468FC"/>
    <w:rsid w:val="00F57D60"/>
    <w:rsid w:val="00F6047A"/>
    <w:rsid w:val="00F7004D"/>
    <w:rsid w:val="00F76B9E"/>
    <w:rsid w:val="00F83CA1"/>
    <w:rsid w:val="00F85105"/>
    <w:rsid w:val="00F858BD"/>
    <w:rsid w:val="00F865D5"/>
    <w:rsid w:val="00F86E9D"/>
    <w:rsid w:val="00FA03EF"/>
    <w:rsid w:val="00FA30AE"/>
    <w:rsid w:val="00FA44F8"/>
    <w:rsid w:val="00FA45AA"/>
    <w:rsid w:val="00FB0640"/>
    <w:rsid w:val="00FB0FED"/>
    <w:rsid w:val="00FB1E8F"/>
    <w:rsid w:val="00FB2269"/>
    <w:rsid w:val="00FB714F"/>
    <w:rsid w:val="00FB7873"/>
    <w:rsid w:val="00FC208A"/>
    <w:rsid w:val="00FC4BEB"/>
    <w:rsid w:val="00FC5027"/>
    <w:rsid w:val="00FD29C1"/>
    <w:rsid w:val="00FE27F2"/>
    <w:rsid w:val="00FE2EA5"/>
    <w:rsid w:val="00FE5D88"/>
    <w:rsid w:val="00FE68E4"/>
    <w:rsid w:val="00FE7277"/>
    <w:rsid w:val="00FF180C"/>
    <w:rsid w:val="00FF3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842B"/>
  <w15:chartTrackingRefBased/>
  <w15:docId w15:val="{6364BF4D-4B5D-488B-AC6A-0B21F742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2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5154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51549D"/>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F401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Subtitle"/>
    <w:basedOn w:val="a"/>
    <w:next w:val="a"/>
    <w:link w:val="a8"/>
    <w:uiPriority w:val="11"/>
    <w:qFormat/>
    <w:rsid w:val="002616C3"/>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2616C3"/>
    <w:rPr>
      <w:rFonts w:eastAsiaTheme="minorEastAsia"/>
      <w:color w:val="5A5A5A" w:themeColor="text1" w:themeTint="A5"/>
      <w:spacing w:val="15"/>
    </w:rPr>
  </w:style>
  <w:style w:type="character" w:styleId="a9">
    <w:name w:val="Hyperlink"/>
    <w:basedOn w:val="a0"/>
    <w:uiPriority w:val="99"/>
    <w:unhideWhenUsed/>
    <w:rsid w:val="008845BB"/>
    <w:rPr>
      <w:color w:val="0000FF"/>
      <w:u w:val="single"/>
    </w:rPr>
  </w:style>
  <w:style w:type="paragraph" w:styleId="aa">
    <w:name w:val="List Paragraph"/>
    <w:basedOn w:val="a"/>
    <w:uiPriority w:val="34"/>
    <w:qFormat/>
    <w:rsid w:val="003A7E72"/>
    <w:pPr>
      <w:ind w:left="720"/>
      <w:contextualSpacing/>
    </w:pPr>
  </w:style>
  <w:style w:type="paragraph" w:styleId="ab">
    <w:name w:val="Body Text"/>
    <w:basedOn w:val="a"/>
    <w:link w:val="ac"/>
    <w:rsid w:val="00A50148"/>
    <w:pPr>
      <w:spacing w:after="0" w:line="360" w:lineRule="auto"/>
      <w:jc w:val="both"/>
    </w:pPr>
    <w:rPr>
      <w:rFonts w:ascii="Times New Roman" w:eastAsia="Times New Roman" w:hAnsi="Times New Roman" w:cs="Times New Roman"/>
      <w:sz w:val="24"/>
      <w:szCs w:val="20"/>
      <w:lang w:eastAsia="ru-RU"/>
    </w:rPr>
  </w:style>
  <w:style w:type="character" w:customStyle="1" w:styleId="ac">
    <w:name w:val="Основной текст Знак"/>
    <w:basedOn w:val="a0"/>
    <w:link w:val="ab"/>
    <w:rsid w:val="00A50148"/>
    <w:rPr>
      <w:rFonts w:ascii="Times New Roman" w:eastAsia="Times New Roman" w:hAnsi="Times New Roman" w:cs="Times New Roman"/>
      <w:sz w:val="24"/>
      <w:szCs w:val="20"/>
      <w:lang w:eastAsia="ru-RU"/>
    </w:rPr>
  </w:style>
  <w:style w:type="paragraph" w:styleId="2">
    <w:name w:val="Body Text 2"/>
    <w:basedOn w:val="a"/>
    <w:link w:val="20"/>
    <w:rsid w:val="00A50148"/>
    <w:pPr>
      <w:widowControl w:val="0"/>
      <w:spacing w:after="120" w:line="480" w:lineRule="auto"/>
      <w:ind w:firstLine="720"/>
      <w:jc w:val="both"/>
    </w:pPr>
    <w:rPr>
      <w:rFonts w:ascii="Times New Roman" w:eastAsia="Times New Roman" w:hAnsi="Times New Roman" w:cs="Times New Roman"/>
      <w:sz w:val="30"/>
      <w:szCs w:val="20"/>
      <w:lang w:eastAsia="ru-RU"/>
    </w:rPr>
  </w:style>
  <w:style w:type="character" w:customStyle="1" w:styleId="20">
    <w:name w:val="Основной текст 2 Знак"/>
    <w:basedOn w:val="a0"/>
    <w:link w:val="2"/>
    <w:rsid w:val="00A50148"/>
    <w:rPr>
      <w:rFonts w:ascii="Times New Roman" w:eastAsia="Times New Roman" w:hAnsi="Times New Roman" w:cs="Times New Roman"/>
      <w:sz w:val="3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3106">
      <w:bodyDiv w:val="1"/>
      <w:marLeft w:val="0"/>
      <w:marRight w:val="0"/>
      <w:marTop w:val="0"/>
      <w:marBottom w:val="0"/>
      <w:divBdr>
        <w:top w:val="none" w:sz="0" w:space="0" w:color="auto"/>
        <w:left w:val="none" w:sz="0" w:space="0" w:color="auto"/>
        <w:bottom w:val="none" w:sz="0" w:space="0" w:color="auto"/>
        <w:right w:val="none" w:sz="0" w:space="0" w:color="auto"/>
      </w:divBdr>
    </w:div>
    <w:div w:id="223495192">
      <w:bodyDiv w:val="1"/>
      <w:marLeft w:val="0"/>
      <w:marRight w:val="0"/>
      <w:marTop w:val="0"/>
      <w:marBottom w:val="0"/>
      <w:divBdr>
        <w:top w:val="none" w:sz="0" w:space="0" w:color="auto"/>
        <w:left w:val="none" w:sz="0" w:space="0" w:color="auto"/>
        <w:bottom w:val="none" w:sz="0" w:space="0" w:color="auto"/>
        <w:right w:val="none" w:sz="0" w:space="0" w:color="auto"/>
      </w:divBdr>
      <w:divsChild>
        <w:div w:id="1544174369">
          <w:marLeft w:val="0"/>
          <w:marRight w:val="0"/>
          <w:marTop w:val="0"/>
          <w:marBottom w:val="0"/>
          <w:divBdr>
            <w:top w:val="none" w:sz="0" w:space="0" w:color="auto"/>
            <w:left w:val="none" w:sz="0" w:space="0" w:color="auto"/>
            <w:bottom w:val="none" w:sz="0" w:space="0" w:color="auto"/>
            <w:right w:val="none" w:sz="0" w:space="0" w:color="auto"/>
          </w:divBdr>
        </w:div>
      </w:divsChild>
    </w:div>
    <w:div w:id="328096895">
      <w:bodyDiv w:val="1"/>
      <w:marLeft w:val="0"/>
      <w:marRight w:val="0"/>
      <w:marTop w:val="0"/>
      <w:marBottom w:val="0"/>
      <w:divBdr>
        <w:top w:val="none" w:sz="0" w:space="0" w:color="auto"/>
        <w:left w:val="none" w:sz="0" w:space="0" w:color="auto"/>
        <w:bottom w:val="none" w:sz="0" w:space="0" w:color="auto"/>
        <w:right w:val="none" w:sz="0" w:space="0" w:color="auto"/>
      </w:divBdr>
    </w:div>
    <w:div w:id="365831244">
      <w:bodyDiv w:val="1"/>
      <w:marLeft w:val="0"/>
      <w:marRight w:val="0"/>
      <w:marTop w:val="0"/>
      <w:marBottom w:val="0"/>
      <w:divBdr>
        <w:top w:val="none" w:sz="0" w:space="0" w:color="auto"/>
        <w:left w:val="none" w:sz="0" w:space="0" w:color="auto"/>
        <w:bottom w:val="none" w:sz="0" w:space="0" w:color="auto"/>
        <w:right w:val="none" w:sz="0" w:space="0" w:color="auto"/>
      </w:divBdr>
    </w:div>
    <w:div w:id="504856534">
      <w:bodyDiv w:val="1"/>
      <w:marLeft w:val="0"/>
      <w:marRight w:val="0"/>
      <w:marTop w:val="0"/>
      <w:marBottom w:val="0"/>
      <w:divBdr>
        <w:top w:val="none" w:sz="0" w:space="0" w:color="auto"/>
        <w:left w:val="none" w:sz="0" w:space="0" w:color="auto"/>
        <w:bottom w:val="none" w:sz="0" w:space="0" w:color="auto"/>
        <w:right w:val="none" w:sz="0" w:space="0" w:color="auto"/>
      </w:divBdr>
    </w:div>
    <w:div w:id="574358035">
      <w:bodyDiv w:val="1"/>
      <w:marLeft w:val="0"/>
      <w:marRight w:val="0"/>
      <w:marTop w:val="0"/>
      <w:marBottom w:val="0"/>
      <w:divBdr>
        <w:top w:val="none" w:sz="0" w:space="0" w:color="auto"/>
        <w:left w:val="none" w:sz="0" w:space="0" w:color="auto"/>
        <w:bottom w:val="none" w:sz="0" w:space="0" w:color="auto"/>
        <w:right w:val="none" w:sz="0" w:space="0" w:color="auto"/>
      </w:divBdr>
    </w:div>
    <w:div w:id="598635142">
      <w:bodyDiv w:val="1"/>
      <w:marLeft w:val="0"/>
      <w:marRight w:val="0"/>
      <w:marTop w:val="0"/>
      <w:marBottom w:val="0"/>
      <w:divBdr>
        <w:top w:val="none" w:sz="0" w:space="0" w:color="auto"/>
        <w:left w:val="none" w:sz="0" w:space="0" w:color="auto"/>
        <w:bottom w:val="none" w:sz="0" w:space="0" w:color="auto"/>
        <w:right w:val="none" w:sz="0" w:space="0" w:color="auto"/>
      </w:divBdr>
    </w:div>
    <w:div w:id="702482842">
      <w:bodyDiv w:val="1"/>
      <w:marLeft w:val="0"/>
      <w:marRight w:val="0"/>
      <w:marTop w:val="0"/>
      <w:marBottom w:val="0"/>
      <w:divBdr>
        <w:top w:val="none" w:sz="0" w:space="0" w:color="auto"/>
        <w:left w:val="none" w:sz="0" w:space="0" w:color="auto"/>
        <w:bottom w:val="none" w:sz="0" w:space="0" w:color="auto"/>
        <w:right w:val="none" w:sz="0" w:space="0" w:color="auto"/>
      </w:divBdr>
    </w:div>
    <w:div w:id="797065466">
      <w:bodyDiv w:val="1"/>
      <w:marLeft w:val="0"/>
      <w:marRight w:val="0"/>
      <w:marTop w:val="0"/>
      <w:marBottom w:val="0"/>
      <w:divBdr>
        <w:top w:val="none" w:sz="0" w:space="0" w:color="auto"/>
        <w:left w:val="none" w:sz="0" w:space="0" w:color="auto"/>
        <w:bottom w:val="none" w:sz="0" w:space="0" w:color="auto"/>
        <w:right w:val="none" w:sz="0" w:space="0" w:color="auto"/>
      </w:divBdr>
    </w:div>
    <w:div w:id="941189385">
      <w:bodyDiv w:val="1"/>
      <w:marLeft w:val="0"/>
      <w:marRight w:val="0"/>
      <w:marTop w:val="0"/>
      <w:marBottom w:val="0"/>
      <w:divBdr>
        <w:top w:val="none" w:sz="0" w:space="0" w:color="auto"/>
        <w:left w:val="none" w:sz="0" w:space="0" w:color="auto"/>
        <w:bottom w:val="none" w:sz="0" w:space="0" w:color="auto"/>
        <w:right w:val="none" w:sz="0" w:space="0" w:color="auto"/>
      </w:divBdr>
    </w:div>
    <w:div w:id="1045371185">
      <w:bodyDiv w:val="1"/>
      <w:marLeft w:val="0"/>
      <w:marRight w:val="0"/>
      <w:marTop w:val="0"/>
      <w:marBottom w:val="0"/>
      <w:divBdr>
        <w:top w:val="none" w:sz="0" w:space="0" w:color="auto"/>
        <w:left w:val="none" w:sz="0" w:space="0" w:color="auto"/>
        <w:bottom w:val="none" w:sz="0" w:space="0" w:color="auto"/>
        <w:right w:val="none" w:sz="0" w:space="0" w:color="auto"/>
      </w:divBdr>
    </w:div>
    <w:div w:id="1115295411">
      <w:bodyDiv w:val="1"/>
      <w:marLeft w:val="0"/>
      <w:marRight w:val="0"/>
      <w:marTop w:val="0"/>
      <w:marBottom w:val="0"/>
      <w:divBdr>
        <w:top w:val="none" w:sz="0" w:space="0" w:color="auto"/>
        <w:left w:val="none" w:sz="0" w:space="0" w:color="auto"/>
        <w:bottom w:val="none" w:sz="0" w:space="0" w:color="auto"/>
        <w:right w:val="none" w:sz="0" w:space="0" w:color="auto"/>
      </w:divBdr>
    </w:div>
    <w:div w:id="1315767342">
      <w:bodyDiv w:val="1"/>
      <w:marLeft w:val="0"/>
      <w:marRight w:val="0"/>
      <w:marTop w:val="0"/>
      <w:marBottom w:val="0"/>
      <w:divBdr>
        <w:top w:val="none" w:sz="0" w:space="0" w:color="auto"/>
        <w:left w:val="none" w:sz="0" w:space="0" w:color="auto"/>
        <w:bottom w:val="none" w:sz="0" w:space="0" w:color="auto"/>
        <w:right w:val="none" w:sz="0" w:space="0" w:color="auto"/>
      </w:divBdr>
    </w:div>
    <w:div w:id="1416396083">
      <w:bodyDiv w:val="1"/>
      <w:marLeft w:val="0"/>
      <w:marRight w:val="0"/>
      <w:marTop w:val="0"/>
      <w:marBottom w:val="0"/>
      <w:divBdr>
        <w:top w:val="none" w:sz="0" w:space="0" w:color="auto"/>
        <w:left w:val="none" w:sz="0" w:space="0" w:color="auto"/>
        <w:bottom w:val="none" w:sz="0" w:space="0" w:color="auto"/>
        <w:right w:val="none" w:sz="0" w:space="0" w:color="auto"/>
      </w:divBdr>
    </w:div>
    <w:div w:id="1486973503">
      <w:bodyDiv w:val="1"/>
      <w:marLeft w:val="0"/>
      <w:marRight w:val="0"/>
      <w:marTop w:val="0"/>
      <w:marBottom w:val="0"/>
      <w:divBdr>
        <w:top w:val="none" w:sz="0" w:space="0" w:color="auto"/>
        <w:left w:val="none" w:sz="0" w:space="0" w:color="auto"/>
        <w:bottom w:val="none" w:sz="0" w:space="0" w:color="auto"/>
        <w:right w:val="none" w:sz="0" w:space="0" w:color="auto"/>
      </w:divBdr>
    </w:div>
    <w:div w:id="1676415921">
      <w:bodyDiv w:val="1"/>
      <w:marLeft w:val="0"/>
      <w:marRight w:val="0"/>
      <w:marTop w:val="0"/>
      <w:marBottom w:val="0"/>
      <w:divBdr>
        <w:top w:val="none" w:sz="0" w:space="0" w:color="auto"/>
        <w:left w:val="none" w:sz="0" w:space="0" w:color="auto"/>
        <w:bottom w:val="none" w:sz="0" w:space="0" w:color="auto"/>
        <w:right w:val="none" w:sz="0" w:space="0" w:color="auto"/>
      </w:divBdr>
    </w:div>
    <w:div w:id="1718355212">
      <w:bodyDiv w:val="1"/>
      <w:marLeft w:val="0"/>
      <w:marRight w:val="0"/>
      <w:marTop w:val="0"/>
      <w:marBottom w:val="0"/>
      <w:divBdr>
        <w:top w:val="none" w:sz="0" w:space="0" w:color="auto"/>
        <w:left w:val="none" w:sz="0" w:space="0" w:color="auto"/>
        <w:bottom w:val="none" w:sz="0" w:space="0" w:color="auto"/>
        <w:right w:val="none" w:sz="0" w:space="0" w:color="auto"/>
      </w:divBdr>
    </w:div>
    <w:div w:id="1872766351">
      <w:bodyDiv w:val="1"/>
      <w:marLeft w:val="0"/>
      <w:marRight w:val="0"/>
      <w:marTop w:val="0"/>
      <w:marBottom w:val="0"/>
      <w:divBdr>
        <w:top w:val="none" w:sz="0" w:space="0" w:color="auto"/>
        <w:left w:val="none" w:sz="0" w:space="0" w:color="auto"/>
        <w:bottom w:val="none" w:sz="0" w:space="0" w:color="auto"/>
        <w:right w:val="none" w:sz="0" w:space="0" w:color="auto"/>
      </w:divBdr>
    </w:div>
    <w:div w:id="1927617607">
      <w:bodyDiv w:val="1"/>
      <w:marLeft w:val="0"/>
      <w:marRight w:val="0"/>
      <w:marTop w:val="0"/>
      <w:marBottom w:val="0"/>
      <w:divBdr>
        <w:top w:val="none" w:sz="0" w:space="0" w:color="auto"/>
        <w:left w:val="none" w:sz="0" w:space="0" w:color="auto"/>
        <w:bottom w:val="none" w:sz="0" w:space="0" w:color="auto"/>
        <w:right w:val="none" w:sz="0" w:space="0" w:color="auto"/>
      </w:divBdr>
    </w:div>
    <w:div w:id="1977953721">
      <w:bodyDiv w:val="1"/>
      <w:marLeft w:val="0"/>
      <w:marRight w:val="0"/>
      <w:marTop w:val="0"/>
      <w:marBottom w:val="0"/>
      <w:divBdr>
        <w:top w:val="none" w:sz="0" w:space="0" w:color="auto"/>
        <w:left w:val="none" w:sz="0" w:space="0" w:color="auto"/>
        <w:bottom w:val="none" w:sz="0" w:space="0" w:color="auto"/>
        <w:right w:val="none" w:sz="0" w:space="0" w:color="auto"/>
      </w:divBdr>
    </w:div>
    <w:div w:id="2027829027">
      <w:bodyDiv w:val="1"/>
      <w:marLeft w:val="0"/>
      <w:marRight w:val="0"/>
      <w:marTop w:val="0"/>
      <w:marBottom w:val="0"/>
      <w:divBdr>
        <w:top w:val="none" w:sz="0" w:space="0" w:color="auto"/>
        <w:left w:val="none" w:sz="0" w:space="0" w:color="auto"/>
        <w:bottom w:val="none" w:sz="0" w:space="0" w:color="auto"/>
        <w:right w:val="none" w:sz="0" w:space="0" w:color="auto"/>
      </w:divBdr>
    </w:div>
    <w:div w:id="20567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7521&amp;date=01.09.20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ogin.consultant.ru/link/?req=doc&amp;base=LAW&amp;n=387521&amp;dst=619&amp;field=134&amp;date=01.09.202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387521&amp;dst=121&amp;field=134&amp;date=01.09.2022" TargetMode="External"/><Relationship Id="rId11" Type="http://schemas.openxmlformats.org/officeDocument/2006/relationships/hyperlink" Target="http://ohrana-naslediya.ru/images/kontrol/acts_trebovaniya/2017/&#1055;&#1088;&#1080;&#1082;&#1072;&#1079;%20&#1086;&#1090;%2027.09.17%20&#8470;%202-1-62.pdf"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7521&amp;dst=100183&amp;field=134&amp;date=01.09.2022" TargetMode="External"/><Relationship Id="rId4" Type="http://schemas.openxmlformats.org/officeDocument/2006/relationships/settings" Target="settings.xml"/><Relationship Id="rId9" Type="http://schemas.openxmlformats.org/officeDocument/2006/relationships/hyperlink" Target="https://login.consultant.ru/link/?req=doc&amp;base=LAW&amp;n=387521&amp;dst=100025&amp;field=134&amp;date=01.09.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D7A97-75B6-420E-A9AD-BA301A721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16</Pages>
  <Words>4242</Words>
  <Characters>24182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192</cp:revision>
  <dcterms:created xsi:type="dcterms:W3CDTF">2021-12-09T09:27:00Z</dcterms:created>
  <dcterms:modified xsi:type="dcterms:W3CDTF">2023-09-20T13:51:00Z</dcterms:modified>
</cp:coreProperties>
</file>